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5011" w14:textId="77777777" w:rsidR="00447549" w:rsidRPr="00447549" w:rsidRDefault="00447549" w:rsidP="00447549">
      <w:pPr>
        <w:spacing w:after="120" w:line="276" w:lineRule="auto"/>
        <w:outlineLvl w:val="5"/>
        <w:rPr>
          <w:rFonts w:asciiTheme="majorHAnsi" w:eastAsia="Times New Roman" w:hAnsiTheme="majorHAnsi" w:cs="Arial"/>
          <w:b/>
          <w:bCs/>
          <w:color w:val="16162E"/>
          <w:kern w:val="0"/>
          <w:sz w:val="32"/>
          <w:szCs w:val="32"/>
          <w:lang w:val="es-ES"/>
          <w14:ligatures w14:val="none"/>
        </w:rPr>
      </w:pPr>
      <w:r w:rsidRPr="00447549">
        <w:rPr>
          <w:rFonts w:asciiTheme="majorHAnsi" w:eastAsia="Times New Roman" w:hAnsiTheme="majorHAnsi" w:cs="Arial"/>
          <w:b/>
          <w:bCs/>
          <w:color w:val="16162E"/>
          <w:kern w:val="0"/>
          <w:sz w:val="32"/>
          <w:szCs w:val="32"/>
          <w:lang w:val="es-ES"/>
          <w14:ligatures w14:val="none"/>
        </w:rPr>
        <w:t>Política de Privacidad</w:t>
      </w:r>
    </w:p>
    <w:p w14:paraId="1CAB865A" w14:textId="77777777" w:rsidR="00447549" w:rsidRPr="00066D9F" w:rsidRDefault="00447549" w:rsidP="00447549">
      <w:pPr>
        <w:spacing w:after="120" w:line="276" w:lineRule="auto"/>
        <w:outlineLvl w:val="5"/>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Seleccione su idioma a continuación:</w:t>
      </w:r>
    </w:p>
    <w:p w14:paraId="7B4DECEE" w14:textId="77777777" w:rsidR="00447549" w:rsidRPr="00066D9F" w:rsidRDefault="00447549" w:rsidP="00447549">
      <w:pPr>
        <w:spacing w:before="288" w:after="288" w:line="276" w:lineRule="auto"/>
        <w:rPr>
          <w:rFonts w:asciiTheme="majorHAnsi" w:eastAsia="Times New Roman" w:hAnsiTheme="majorHAnsi" w:cs="Arial"/>
          <w:color w:val="16162E"/>
          <w:kern w:val="0"/>
          <w:sz w:val="20"/>
          <w:szCs w:val="20"/>
          <w:lang w:val="es-ES"/>
          <w14:ligatures w14:val="none"/>
        </w:rPr>
      </w:pPr>
      <w:hyperlink r:id="rId10" w:tgtFrame="_blank" w:history="1">
        <w:r w:rsidRPr="00066D9F">
          <w:rPr>
            <w:rFonts w:asciiTheme="majorHAnsi" w:eastAsia="Times New Roman" w:hAnsiTheme="majorHAnsi" w:cs="Arial"/>
            <w:b/>
            <w:bCs/>
            <w:color w:val="6A67FF"/>
            <w:kern w:val="0"/>
            <w:sz w:val="20"/>
            <w:szCs w:val="20"/>
            <w:lang w:val="es-ES"/>
            <w14:ligatures w14:val="none"/>
          </w:rPr>
          <w:t>Neerlandés</w:t>
        </w:r>
      </w:hyperlink>
      <w:r w:rsidRPr="00066D9F">
        <w:rPr>
          <w:rFonts w:asciiTheme="majorHAnsi" w:eastAsia="Times New Roman" w:hAnsiTheme="majorHAnsi" w:cs="Arial"/>
          <w:b/>
          <w:bCs/>
          <w:color w:val="16162E"/>
          <w:kern w:val="0"/>
          <w:sz w:val="20"/>
          <w:szCs w:val="20"/>
          <w:lang w:val="es-ES"/>
          <w14:ligatures w14:val="none"/>
        </w:rPr>
        <w:t> | </w:t>
      </w:r>
      <w:hyperlink r:id="rId11" w:tgtFrame="_blank" w:history="1">
        <w:r w:rsidRPr="00066D9F">
          <w:rPr>
            <w:rFonts w:asciiTheme="majorHAnsi" w:eastAsia="Times New Roman" w:hAnsiTheme="majorHAnsi" w:cs="Arial"/>
            <w:b/>
            <w:bCs/>
            <w:color w:val="6A67FF"/>
            <w:kern w:val="0"/>
            <w:sz w:val="20"/>
            <w:szCs w:val="20"/>
            <w:lang w:val="es-ES"/>
            <w14:ligatures w14:val="none"/>
          </w:rPr>
          <w:t>Español</w:t>
        </w:r>
      </w:hyperlink>
      <w:r w:rsidRPr="00066D9F">
        <w:rPr>
          <w:rFonts w:asciiTheme="majorHAnsi" w:eastAsia="Times New Roman" w:hAnsiTheme="majorHAnsi" w:cs="Arial"/>
          <w:b/>
          <w:bCs/>
          <w:color w:val="16162E"/>
          <w:kern w:val="0"/>
          <w:sz w:val="20"/>
          <w:szCs w:val="20"/>
          <w:lang w:val="es-ES"/>
          <w14:ligatures w14:val="none"/>
        </w:rPr>
        <w:t> | </w:t>
      </w:r>
      <w:hyperlink r:id="rId12" w:tgtFrame="_blank" w:history="1">
        <w:r w:rsidRPr="00066D9F">
          <w:rPr>
            <w:rFonts w:asciiTheme="majorHAnsi" w:eastAsia="Times New Roman" w:hAnsiTheme="majorHAnsi" w:cs="Arial"/>
            <w:b/>
            <w:bCs/>
            <w:color w:val="6A67FF"/>
            <w:kern w:val="0"/>
            <w:sz w:val="20"/>
            <w:szCs w:val="20"/>
            <w:lang w:val="es-ES"/>
            <w14:ligatures w14:val="none"/>
          </w:rPr>
          <w:t>Alemán</w:t>
        </w:r>
      </w:hyperlink>
      <w:r w:rsidRPr="00066D9F">
        <w:rPr>
          <w:rFonts w:asciiTheme="majorHAnsi" w:eastAsia="Times New Roman" w:hAnsiTheme="majorHAnsi" w:cs="Arial"/>
          <w:b/>
          <w:bCs/>
          <w:color w:val="16162E"/>
          <w:kern w:val="0"/>
          <w:sz w:val="20"/>
          <w:szCs w:val="20"/>
          <w:lang w:val="es-ES"/>
          <w14:ligatures w14:val="none"/>
        </w:rPr>
        <w:t xml:space="preserve"> | </w:t>
      </w:r>
      <w:hyperlink r:id="rId13" w:tgtFrame="_blank" w:history="1">
        <w:r w:rsidRPr="00066D9F">
          <w:rPr>
            <w:rFonts w:asciiTheme="majorHAnsi" w:eastAsia="Times New Roman" w:hAnsiTheme="majorHAnsi" w:cs="Arial"/>
            <w:b/>
            <w:bCs/>
            <w:color w:val="6A67FF"/>
            <w:kern w:val="0"/>
            <w:sz w:val="20"/>
            <w:szCs w:val="20"/>
            <w:lang w:val="es-ES"/>
            <w14:ligatures w14:val="none"/>
          </w:rPr>
          <w:t>Francés</w:t>
        </w:r>
      </w:hyperlink>
    </w:p>
    <w:p w14:paraId="4C458A5A" w14:textId="3F4EE714" w:rsidR="00447549" w:rsidRDefault="00447549" w:rsidP="00447549">
      <w:pPr>
        <w:spacing w:after="120" w:line="276" w:lineRule="auto"/>
        <w:outlineLvl w:val="3"/>
        <w:rPr>
          <w:rFonts w:asciiTheme="majorHAnsi" w:eastAsia="Times New Roman" w:hAnsiTheme="majorHAnsi" w:cs="Arial"/>
          <w:b/>
          <w:bCs/>
          <w:color w:val="16162E"/>
          <w:kern w:val="0"/>
          <w:sz w:val="20"/>
          <w:szCs w:val="20"/>
          <w:lang w:val="es-ES"/>
          <w14:ligatures w14:val="none"/>
        </w:rPr>
      </w:pPr>
      <w:r w:rsidRPr="00066D9F">
        <w:rPr>
          <w:rFonts w:asciiTheme="majorHAnsi" w:eastAsia="Times New Roman" w:hAnsiTheme="majorHAnsi" w:cs="Arial"/>
          <w:b/>
          <w:bCs/>
          <w:color w:val="16162E"/>
          <w:kern w:val="0"/>
          <w:sz w:val="20"/>
          <w:szCs w:val="20"/>
          <w:lang w:val="es-ES"/>
          <w14:ligatures w14:val="none"/>
        </w:rPr>
        <w:t>Versión: 9 de octubre de 2024</w:t>
      </w:r>
    </w:p>
    <w:p w14:paraId="15D81064" w14:textId="77777777" w:rsidR="00447549" w:rsidRPr="00066D9F" w:rsidRDefault="00447549" w:rsidP="00447549">
      <w:pPr>
        <w:spacing w:after="120" w:line="276" w:lineRule="auto"/>
        <w:outlineLvl w:val="3"/>
        <w:rPr>
          <w:rFonts w:asciiTheme="majorHAnsi" w:eastAsia="Times New Roman" w:hAnsiTheme="majorHAnsi" w:cs="Arial"/>
          <w:b/>
          <w:bCs/>
          <w:color w:val="16162E"/>
          <w:kern w:val="0"/>
          <w:sz w:val="20"/>
          <w:szCs w:val="20"/>
          <w:lang w:val="es-ES"/>
          <w14:ligatures w14:val="none"/>
        </w:rPr>
      </w:pPr>
    </w:p>
    <w:p w14:paraId="22D96A13" w14:textId="77777777" w:rsidR="00447549" w:rsidRPr="00066D9F" w:rsidRDefault="00447549" w:rsidP="00447549">
      <w:pPr>
        <w:spacing w:after="120" w:line="276" w:lineRule="auto"/>
        <w:outlineLvl w:val="3"/>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b/>
          <w:bCs/>
          <w:color w:val="16162E"/>
          <w:kern w:val="0"/>
          <w:sz w:val="20"/>
          <w:szCs w:val="20"/>
          <w:lang w:val="es-ES"/>
          <w14:ligatures w14:val="none"/>
        </w:rPr>
        <w:t>Introducción</w:t>
      </w:r>
    </w:p>
    <w:p w14:paraId="09C72A68"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xml:space="preserve"> </w:t>
      </w:r>
      <w:proofErr w:type="spellStart"/>
      <w:r w:rsidRPr="00066D9F">
        <w:rPr>
          <w:rFonts w:asciiTheme="majorHAnsi" w:eastAsia="Times New Roman" w:hAnsiTheme="majorHAnsi" w:cs="Arial"/>
          <w:color w:val="16162E"/>
          <w:kern w:val="0"/>
          <w:sz w:val="20"/>
          <w:szCs w:val="20"/>
          <w:lang w:val="es-ES"/>
          <w14:ligatures w14:val="none"/>
        </w:rPr>
        <w:t>Limited</w:t>
      </w:r>
      <w:proofErr w:type="spellEnd"/>
      <w:r w:rsidRPr="00066D9F">
        <w:rPr>
          <w:rFonts w:asciiTheme="majorHAnsi" w:eastAsia="Times New Roman" w:hAnsiTheme="majorHAnsi" w:cs="Arial"/>
          <w:color w:val="16162E"/>
          <w:kern w:val="0"/>
          <w:sz w:val="20"/>
          <w:szCs w:val="20"/>
          <w:lang w:val="es-ES"/>
          <w14:ligatures w14:val="none"/>
        </w:rPr>
        <w:t xml:space="preserve"> ha elaborado esta Política de Privacidad para describir: (i) qué </w:t>
      </w:r>
      <w:proofErr w:type="gramStart"/>
      <w:r w:rsidRPr="00066D9F">
        <w:rPr>
          <w:rFonts w:asciiTheme="majorHAnsi" w:eastAsia="Times New Roman" w:hAnsiTheme="majorHAnsi" w:cs="Arial"/>
          <w:color w:val="16162E"/>
          <w:kern w:val="0"/>
          <w:sz w:val="20"/>
          <w:szCs w:val="20"/>
          <w:lang w:val="es-ES"/>
          <w14:ligatures w14:val="none"/>
        </w:rPr>
        <w:t>información personal o datos personales</w:t>
      </w:r>
      <w:proofErr w:type="gramEnd"/>
      <w:r w:rsidRPr="00066D9F">
        <w:rPr>
          <w:rFonts w:asciiTheme="majorHAnsi" w:eastAsia="Times New Roman" w:hAnsiTheme="majorHAnsi" w:cs="Arial"/>
          <w:color w:val="16162E"/>
          <w:kern w:val="0"/>
          <w:sz w:val="20"/>
          <w:szCs w:val="20"/>
          <w:lang w:val="es-ES"/>
          <w14:ligatures w14:val="none"/>
        </w:rPr>
        <w:t xml:space="preserve"> (“datos personales”) recopilamos; (</w:t>
      </w:r>
      <w:proofErr w:type="spellStart"/>
      <w:r w:rsidRPr="00066D9F">
        <w:rPr>
          <w:rFonts w:asciiTheme="majorHAnsi" w:eastAsia="Times New Roman" w:hAnsiTheme="majorHAnsi" w:cs="Arial"/>
          <w:color w:val="16162E"/>
          <w:kern w:val="0"/>
          <w:sz w:val="20"/>
          <w:szCs w:val="20"/>
          <w:lang w:val="es-ES"/>
          <w14:ligatures w14:val="none"/>
        </w:rPr>
        <w:t>ii</w:t>
      </w:r>
      <w:proofErr w:type="spellEnd"/>
      <w:r w:rsidRPr="00066D9F">
        <w:rPr>
          <w:rFonts w:asciiTheme="majorHAnsi" w:eastAsia="Times New Roman" w:hAnsiTheme="majorHAnsi" w:cs="Arial"/>
          <w:color w:val="16162E"/>
          <w:kern w:val="0"/>
          <w:sz w:val="20"/>
          <w:szCs w:val="20"/>
          <w:lang w:val="es-ES"/>
          <w14:ligatures w14:val="none"/>
        </w:rPr>
        <w:t>) cómo usamos y compartimos los datos personales; y (</w:t>
      </w:r>
      <w:proofErr w:type="spellStart"/>
      <w:r w:rsidRPr="00066D9F">
        <w:rPr>
          <w:rFonts w:asciiTheme="majorHAnsi" w:eastAsia="Times New Roman" w:hAnsiTheme="majorHAnsi" w:cs="Arial"/>
          <w:color w:val="16162E"/>
          <w:kern w:val="0"/>
          <w:sz w:val="20"/>
          <w:szCs w:val="20"/>
          <w:lang w:val="es-ES"/>
          <w14:ligatures w14:val="none"/>
        </w:rPr>
        <w:t>iii</w:t>
      </w:r>
      <w:proofErr w:type="spellEnd"/>
      <w:r w:rsidRPr="00066D9F">
        <w:rPr>
          <w:rFonts w:asciiTheme="majorHAnsi" w:eastAsia="Times New Roman" w:hAnsiTheme="majorHAnsi" w:cs="Arial"/>
          <w:color w:val="16162E"/>
          <w:kern w:val="0"/>
          <w:sz w:val="20"/>
          <w:szCs w:val="20"/>
          <w:lang w:val="es-ES"/>
          <w14:ligatures w14:val="none"/>
        </w:rPr>
        <w:t xml:space="preserve">) sus opciones en relación con nuestras prácticas de privacidad y datos personales. </w:t>
      </w:r>
    </w:p>
    <w:p w14:paraId="38B2808B"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Si tiene alguna pregunta o comentario sobre esta Política de Privacidad, póngase en contacto con nosotros en:</w:t>
      </w:r>
    </w:p>
    <w:p w14:paraId="32FA2725" w14:textId="77777777" w:rsidR="00447549" w:rsidRPr="00066D9F" w:rsidRDefault="00447549" w:rsidP="00447549">
      <w:pPr>
        <w:pStyle w:val="ListParagraph"/>
        <w:numPr>
          <w:ilvl w:val="0"/>
          <w:numId w:val="10"/>
        </w:numPr>
        <w:spacing w:before="288" w:after="288" w:line="276" w:lineRule="auto"/>
        <w:contextualSpacing/>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Teléfono: +44 20 3858 0822</w:t>
      </w:r>
    </w:p>
    <w:p w14:paraId="41BC7754" w14:textId="77777777" w:rsidR="00447549" w:rsidRPr="00066D9F" w:rsidRDefault="00447549" w:rsidP="00447549">
      <w:pPr>
        <w:pStyle w:val="ListParagraph"/>
        <w:numPr>
          <w:ilvl w:val="0"/>
          <w:numId w:val="10"/>
        </w:numPr>
        <w:spacing w:before="288" w:after="288" w:line="276" w:lineRule="auto"/>
        <w:contextualSpacing/>
        <w:rPr>
          <w:rFonts w:asciiTheme="majorHAnsi" w:eastAsia="Times New Roman" w:hAnsiTheme="majorHAnsi" w:cs="Arial"/>
          <w:color w:val="6A67FF"/>
          <w:sz w:val="20"/>
          <w:szCs w:val="20"/>
          <w:lang w:val="es-ES"/>
        </w:rPr>
      </w:pPr>
      <w:r w:rsidRPr="00066D9F">
        <w:rPr>
          <w:rFonts w:asciiTheme="majorHAnsi" w:eastAsia="Times New Roman" w:hAnsiTheme="majorHAnsi" w:cs="Arial"/>
          <w:color w:val="16162E"/>
          <w:sz w:val="20"/>
          <w:szCs w:val="20"/>
          <w:lang w:val="es-ES"/>
        </w:rPr>
        <w:t xml:space="preserve">Correo electrónico: </w:t>
      </w:r>
      <w:hyperlink r:id="rId14" w:history="1">
        <w:r w:rsidRPr="00066D9F">
          <w:rPr>
            <w:rStyle w:val="Hyperlink"/>
            <w:rFonts w:asciiTheme="majorHAnsi" w:eastAsia="Times New Roman" w:hAnsiTheme="majorHAnsi" w:cs="Arial"/>
            <w:sz w:val="20"/>
            <w:szCs w:val="20"/>
            <w:lang w:val="es-ES"/>
          </w:rPr>
          <w:t>privacy@cognism.com</w:t>
        </w:r>
      </w:hyperlink>
      <w:r w:rsidRPr="00066D9F">
        <w:rPr>
          <w:rFonts w:asciiTheme="majorHAnsi" w:eastAsia="Times New Roman" w:hAnsiTheme="majorHAnsi" w:cs="Arial"/>
          <w:color w:val="16162E"/>
          <w:sz w:val="20"/>
          <w:szCs w:val="20"/>
          <w:lang w:val="es-ES"/>
        </w:rPr>
        <w:t xml:space="preserve"> </w:t>
      </w:r>
      <w:r w:rsidRPr="00066D9F" w:rsidDel="002E770E">
        <w:rPr>
          <w:rFonts w:asciiTheme="majorHAnsi" w:hAnsiTheme="majorHAnsi"/>
          <w:lang w:val="es-ES"/>
        </w:rPr>
        <w:t xml:space="preserve"> </w:t>
      </w:r>
    </w:p>
    <w:p w14:paraId="763AB6E4" w14:textId="77777777" w:rsidR="00447549" w:rsidRPr="00066D9F" w:rsidRDefault="00447549" w:rsidP="00447549">
      <w:pPr>
        <w:pStyle w:val="ListParagraph"/>
        <w:numPr>
          <w:ilvl w:val="0"/>
          <w:numId w:val="10"/>
        </w:numPr>
        <w:spacing w:before="288" w:after="288" w:line="276" w:lineRule="auto"/>
        <w:contextualSpacing/>
        <w:rPr>
          <w:rFonts w:asciiTheme="majorHAnsi" w:eastAsia="Times New Roman" w:hAnsiTheme="majorHAnsi" w:cs="Arial"/>
          <w:color w:val="6A67FF"/>
          <w:sz w:val="20"/>
          <w:szCs w:val="20"/>
          <w:lang w:val="es-ES"/>
        </w:rPr>
      </w:pPr>
      <w:r w:rsidRPr="00066D9F">
        <w:rPr>
          <w:rFonts w:asciiTheme="majorHAnsi" w:eastAsia="Times New Roman" w:hAnsiTheme="majorHAnsi" w:cs="Arial"/>
          <w:color w:val="000000" w:themeColor="text1"/>
          <w:sz w:val="20"/>
          <w:szCs w:val="20"/>
          <w:lang w:val="es-ES"/>
        </w:rPr>
        <w:t xml:space="preserve">Domicilio social: </w:t>
      </w:r>
      <w:proofErr w:type="spellStart"/>
      <w:r w:rsidRPr="00066D9F">
        <w:rPr>
          <w:rFonts w:asciiTheme="majorHAnsi" w:eastAsia="Times New Roman" w:hAnsiTheme="majorHAnsi" w:cs="Arial"/>
          <w:color w:val="16162E"/>
          <w:sz w:val="20"/>
          <w:szCs w:val="20"/>
          <w:lang w:val="es-ES"/>
        </w:rPr>
        <w:t>Cognism</w:t>
      </w:r>
      <w:proofErr w:type="spellEnd"/>
      <w:r w:rsidRPr="00066D9F">
        <w:rPr>
          <w:rFonts w:asciiTheme="majorHAnsi" w:eastAsia="Times New Roman" w:hAnsiTheme="majorHAnsi" w:cs="Arial"/>
          <w:color w:val="16162E"/>
          <w:sz w:val="20"/>
          <w:szCs w:val="20"/>
          <w:lang w:val="es-ES"/>
        </w:rPr>
        <w:t xml:space="preserve"> </w:t>
      </w:r>
      <w:proofErr w:type="spellStart"/>
      <w:r w:rsidRPr="00066D9F">
        <w:rPr>
          <w:rFonts w:asciiTheme="majorHAnsi" w:eastAsia="Times New Roman" w:hAnsiTheme="majorHAnsi" w:cs="Arial"/>
          <w:color w:val="16162E"/>
          <w:sz w:val="20"/>
          <w:szCs w:val="20"/>
          <w:lang w:val="es-ES"/>
        </w:rPr>
        <w:t>Limited</w:t>
      </w:r>
      <w:proofErr w:type="spellEnd"/>
      <w:r w:rsidRPr="00066D9F">
        <w:rPr>
          <w:rFonts w:asciiTheme="majorHAnsi" w:eastAsia="Times New Roman" w:hAnsiTheme="majorHAnsi" w:cs="Arial"/>
          <w:color w:val="16162E"/>
          <w:sz w:val="20"/>
          <w:szCs w:val="20"/>
          <w:lang w:val="es-ES"/>
        </w:rPr>
        <w:t xml:space="preserve"> (UK), </w:t>
      </w:r>
      <w:r w:rsidRPr="00066D9F">
        <w:rPr>
          <w:rFonts w:asciiTheme="majorHAnsi" w:eastAsia="Times New Roman" w:hAnsiTheme="majorHAnsi" w:cs="Arial"/>
          <w:color w:val="6A67FF"/>
          <w:sz w:val="20"/>
          <w:szCs w:val="20"/>
          <w:lang w:val="es-ES"/>
        </w:rPr>
        <w:t xml:space="preserve">C/O </w:t>
      </w:r>
      <w:proofErr w:type="spellStart"/>
      <w:r w:rsidRPr="00066D9F">
        <w:rPr>
          <w:rFonts w:asciiTheme="majorHAnsi" w:eastAsia="Times New Roman" w:hAnsiTheme="majorHAnsi" w:cs="Arial"/>
          <w:color w:val="6A67FF"/>
          <w:sz w:val="20"/>
          <w:szCs w:val="20"/>
          <w:lang w:val="es-ES"/>
        </w:rPr>
        <w:t>Worldwide</w:t>
      </w:r>
      <w:proofErr w:type="spellEnd"/>
      <w:r w:rsidRPr="00066D9F">
        <w:rPr>
          <w:rFonts w:asciiTheme="majorHAnsi" w:eastAsia="Times New Roman" w:hAnsiTheme="majorHAnsi" w:cs="Arial"/>
          <w:color w:val="6A67FF"/>
          <w:sz w:val="20"/>
          <w:szCs w:val="20"/>
          <w:lang w:val="es-ES"/>
        </w:rPr>
        <w:t xml:space="preserve"> </w:t>
      </w:r>
      <w:proofErr w:type="spellStart"/>
      <w:r w:rsidRPr="00066D9F">
        <w:rPr>
          <w:rFonts w:asciiTheme="majorHAnsi" w:eastAsia="Times New Roman" w:hAnsiTheme="majorHAnsi" w:cs="Arial"/>
          <w:color w:val="6A67FF"/>
          <w:sz w:val="20"/>
          <w:szCs w:val="20"/>
          <w:lang w:val="es-ES"/>
        </w:rPr>
        <w:t>Corporate</w:t>
      </w:r>
      <w:proofErr w:type="spellEnd"/>
      <w:r w:rsidRPr="00066D9F">
        <w:rPr>
          <w:rFonts w:asciiTheme="majorHAnsi" w:eastAsia="Times New Roman" w:hAnsiTheme="majorHAnsi" w:cs="Arial"/>
          <w:color w:val="6A67FF"/>
          <w:sz w:val="20"/>
          <w:szCs w:val="20"/>
          <w:lang w:val="es-ES"/>
        </w:rPr>
        <w:t xml:space="preserve"> </w:t>
      </w:r>
      <w:proofErr w:type="spellStart"/>
      <w:r w:rsidRPr="00066D9F">
        <w:rPr>
          <w:rFonts w:asciiTheme="majorHAnsi" w:eastAsia="Times New Roman" w:hAnsiTheme="majorHAnsi" w:cs="Arial"/>
          <w:color w:val="6A67FF"/>
          <w:sz w:val="20"/>
          <w:szCs w:val="20"/>
          <w:lang w:val="es-ES"/>
        </w:rPr>
        <w:t>Advisors</w:t>
      </w:r>
      <w:proofErr w:type="spellEnd"/>
      <w:r w:rsidRPr="00066D9F">
        <w:rPr>
          <w:rFonts w:asciiTheme="majorHAnsi" w:eastAsia="Times New Roman" w:hAnsiTheme="majorHAnsi" w:cs="Arial"/>
          <w:color w:val="6A67FF"/>
          <w:sz w:val="20"/>
          <w:szCs w:val="20"/>
          <w:lang w:val="es-ES"/>
        </w:rPr>
        <w:t xml:space="preserve">, 150 </w:t>
      </w:r>
      <w:proofErr w:type="spellStart"/>
      <w:r w:rsidRPr="00066D9F">
        <w:rPr>
          <w:rFonts w:asciiTheme="majorHAnsi" w:eastAsia="Times New Roman" w:hAnsiTheme="majorHAnsi" w:cs="Arial"/>
          <w:color w:val="6A67FF"/>
          <w:sz w:val="20"/>
          <w:szCs w:val="20"/>
          <w:lang w:val="es-ES"/>
        </w:rPr>
        <w:t>Minories</w:t>
      </w:r>
      <w:proofErr w:type="spellEnd"/>
      <w:r w:rsidRPr="00066D9F">
        <w:rPr>
          <w:rFonts w:asciiTheme="majorHAnsi" w:eastAsia="Times New Roman" w:hAnsiTheme="majorHAnsi" w:cs="Arial"/>
          <w:color w:val="6A67FF"/>
          <w:sz w:val="20"/>
          <w:szCs w:val="20"/>
          <w:lang w:val="es-ES"/>
        </w:rPr>
        <w:t>, Londres, Inglaterra, EC3N 1LS</w:t>
      </w:r>
    </w:p>
    <w:p w14:paraId="45873FD0" w14:textId="77777777" w:rsidR="00447549" w:rsidRPr="00066D9F" w:rsidRDefault="00447549" w:rsidP="00447549">
      <w:pPr>
        <w:spacing w:before="288" w:after="288" w:line="276" w:lineRule="auto"/>
        <w:jc w:val="both"/>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u w:val="single"/>
          <w:lang w:val="es-ES"/>
          <w14:ligatures w14:val="none"/>
        </w:rPr>
        <w:t>NOTA:</w:t>
      </w:r>
      <w:r w:rsidRPr="00066D9F">
        <w:rPr>
          <w:rFonts w:asciiTheme="majorHAnsi" w:eastAsia="Times New Roman" w:hAnsiTheme="majorHAnsi" w:cs="Arial"/>
          <w:b/>
          <w:bCs/>
          <w:kern w:val="0"/>
          <w:sz w:val="20"/>
          <w:szCs w:val="20"/>
          <w:lang w:val="es-ES"/>
          <w14:ligatures w14:val="none"/>
        </w:rPr>
        <w:t xml:space="preserve"> SI ES RESIDENTE DE ESTADOS </w:t>
      </w:r>
      <w:r>
        <w:rPr>
          <w:rFonts w:asciiTheme="majorHAnsi" w:eastAsia="Times New Roman" w:hAnsiTheme="majorHAnsi" w:cs="Arial"/>
          <w:b/>
          <w:bCs/>
          <w:kern w:val="0"/>
          <w:sz w:val="20"/>
          <w:szCs w:val="20"/>
          <w:lang w:val="es-ES"/>
          <w14:ligatures w14:val="none"/>
        </w:rPr>
        <w:t>EN</w:t>
      </w:r>
      <w:r w:rsidRPr="00066D9F">
        <w:rPr>
          <w:rFonts w:asciiTheme="majorHAnsi" w:eastAsia="Times New Roman" w:hAnsiTheme="majorHAnsi" w:cs="Arial"/>
          <w:b/>
          <w:bCs/>
          <w:kern w:val="0"/>
          <w:sz w:val="20"/>
          <w:szCs w:val="20"/>
          <w:lang w:val="es-ES"/>
          <w14:ligatures w14:val="none"/>
        </w:rPr>
        <w:t xml:space="preserve"> </w:t>
      </w:r>
      <w:r>
        <w:rPr>
          <w:rFonts w:asciiTheme="majorHAnsi" w:eastAsia="Times New Roman" w:hAnsiTheme="majorHAnsi" w:cs="Arial"/>
          <w:b/>
          <w:bCs/>
          <w:kern w:val="0"/>
          <w:sz w:val="20"/>
          <w:szCs w:val="20"/>
          <w:lang w:val="es-ES"/>
          <w14:ligatures w14:val="none"/>
        </w:rPr>
        <w:t xml:space="preserve">EE. UU. </w:t>
      </w:r>
      <w:r w:rsidRPr="00066D9F">
        <w:rPr>
          <w:rFonts w:asciiTheme="majorHAnsi" w:eastAsia="Times New Roman" w:hAnsiTheme="majorHAnsi" w:cs="Arial"/>
          <w:b/>
          <w:bCs/>
          <w:kern w:val="0"/>
          <w:sz w:val="20"/>
          <w:szCs w:val="20"/>
          <w:lang w:val="es-ES"/>
          <w14:ligatures w14:val="none"/>
        </w:rPr>
        <w:t xml:space="preserve">CON LEYES DE PRIVACIDAD, HAGA CLIC </w:t>
      </w:r>
      <w:hyperlink r:id="rId15" w:history="1">
        <w:r>
          <w:rPr>
            <w:rStyle w:val="Hyperlink"/>
            <w:rFonts w:asciiTheme="majorHAnsi" w:eastAsia="Times New Roman" w:hAnsiTheme="majorHAnsi" w:cs="Arial"/>
            <w:b/>
            <w:bCs/>
            <w:kern w:val="0"/>
            <w:sz w:val="20"/>
            <w:szCs w:val="20"/>
            <w:lang w:val="es-ES"/>
            <w14:ligatures w14:val="none"/>
          </w:rPr>
          <w:t>AQUÍ</w:t>
        </w:r>
      </w:hyperlink>
      <w:r w:rsidRPr="00066D9F">
        <w:rPr>
          <w:rFonts w:asciiTheme="majorHAnsi" w:eastAsia="Times New Roman" w:hAnsiTheme="majorHAnsi" w:cs="Arial"/>
          <w:b/>
          <w:bCs/>
          <w:kern w:val="0"/>
          <w:sz w:val="20"/>
          <w:szCs w:val="20"/>
          <w:lang w:val="es-ES"/>
          <w14:ligatures w14:val="none"/>
        </w:rPr>
        <w:t xml:space="preserve"> PARA VER NUESTRA POLÍTICA DE PRIVACIDAD ESPECÍFICA DE CADA ESTADO DE </w:t>
      </w:r>
      <w:r>
        <w:rPr>
          <w:rFonts w:asciiTheme="majorHAnsi" w:eastAsia="Times New Roman" w:hAnsiTheme="majorHAnsi" w:cs="Arial"/>
          <w:b/>
          <w:bCs/>
          <w:kern w:val="0"/>
          <w:sz w:val="20"/>
          <w:szCs w:val="20"/>
          <w:lang w:val="es-ES"/>
          <w14:ligatures w14:val="none"/>
        </w:rPr>
        <w:t>EE. UU.</w:t>
      </w:r>
      <w:r w:rsidRPr="00066D9F">
        <w:rPr>
          <w:rFonts w:asciiTheme="majorHAnsi" w:eastAsia="Times New Roman" w:hAnsiTheme="majorHAnsi" w:cs="Arial"/>
          <w:b/>
          <w:bCs/>
          <w:kern w:val="0"/>
          <w:sz w:val="20"/>
          <w:szCs w:val="20"/>
          <w:lang w:val="es-ES"/>
          <w14:ligatures w14:val="none"/>
        </w:rPr>
        <w:t xml:space="preserve"> </w:t>
      </w:r>
      <w:r>
        <w:rPr>
          <w:rFonts w:asciiTheme="majorHAnsi" w:eastAsia="Times New Roman" w:hAnsiTheme="majorHAnsi" w:cs="Arial"/>
          <w:b/>
          <w:bCs/>
          <w:kern w:val="0"/>
          <w:sz w:val="20"/>
          <w:szCs w:val="20"/>
          <w:lang w:val="es-ES"/>
          <w14:ligatures w14:val="none"/>
        </w:rPr>
        <w:t>Y</w:t>
      </w:r>
      <w:r w:rsidRPr="00066D9F">
        <w:rPr>
          <w:rFonts w:asciiTheme="majorHAnsi" w:eastAsia="Times New Roman" w:hAnsiTheme="majorHAnsi" w:cs="Arial"/>
          <w:b/>
          <w:bCs/>
          <w:kern w:val="0"/>
          <w:sz w:val="20"/>
          <w:szCs w:val="20"/>
          <w:lang w:val="es-ES"/>
          <w14:ligatures w14:val="none"/>
        </w:rPr>
        <w:t xml:space="preserve"> OBTENER MÁS INFORMACIÓN SOBRE SUS DERECHOS DE PRIVACIDAD </w:t>
      </w:r>
      <w:r>
        <w:rPr>
          <w:rFonts w:asciiTheme="majorHAnsi" w:eastAsia="Times New Roman" w:hAnsiTheme="majorHAnsi" w:cs="Arial"/>
          <w:b/>
          <w:bCs/>
          <w:kern w:val="0"/>
          <w:sz w:val="20"/>
          <w:szCs w:val="20"/>
          <w:lang w:val="es-ES"/>
          <w14:ligatures w14:val="none"/>
        </w:rPr>
        <w:t>DE CONFORMIDAD CON</w:t>
      </w:r>
      <w:r w:rsidRPr="00066D9F">
        <w:rPr>
          <w:rFonts w:asciiTheme="majorHAnsi" w:eastAsia="Times New Roman" w:hAnsiTheme="majorHAnsi" w:cs="Arial"/>
          <w:b/>
          <w:bCs/>
          <w:kern w:val="0"/>
          <w:sz w:val="20"/>
          <w:szCs w:val="20"/>
          <w:lang w:val="es-ES"/>
          <w14:ligatures w14:val="none"/>
        </w:rPr>
        <w:t xml:space="preserve"> </w:t>
      </w:r>
      <w:r>
        <w:rPr>
          <w:rFonts w:asciiTheme="majorHAnsi" w:eastAsia="Times New Roman" w:hAnsiTheme="majorHAnsi" w:cs="Arial"/>
          <w:b/>
          <w:bCs/>
          <w:kern w:val="0"/>
          <w:sz w:val="20"/>
          <w:szCs w:val="20"/>
          <w:lang w:val="es-ES"/>
          <w14:ligatures w14:val="none"/>
        </w:rPr>
        <w:t>LA LEGISLACIÓN ESTATAL</w:t>
      </w:r>
      <w:r w:rsidRPr="00066D9F">
        <w:rPr>
          <w:rFonts w:asciiTheme="majorHAnsi" w:eastAsia="Times New Roman" w:hAnsiTheme="majorHAnsi" w:cs="Arial"/>
          <w:b/>
          <w:bCs/>
          <w:kern w:val="0"/>
          <w:sz w:val="20"/>
          <w:szCs w:val="20"/>
          <w:lang w:val="es-ES"/>
          <w14:ligatures w14:val="none"/>
        </w:rPr>
        <w:t xml:space="preserve"> APLICABLE.</w:t>
      </w:r>
    </w:p>
    <w:p w14:paraId="70A7F97C" w14:textId="77777777" w:rsidR="00447549" w:rsidRPr="00066D9F" w:rsidRDefault="00447549" w:rsidP="00447549">
      <w:pPr>
        <w:spacing w:after="120" w:line="276" w:lineRule="auto"/>
        <w:outlineLvl w:val="3"/>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Aplicabilidad</w:t>
      </w:r>
    </w:p>
    <w:p w14:paraId="771AEB9A" w14:textId="77777777" w:rsidR="00447549" w:rsidRPr="00066D9F" w:rsidRDefault="00447549" w:rsidP="00447549">
      <w:pPr>
        <w:spacing w:before="288" w:after="288" w:line="276" w:lineRule="auto"/>
        <w:jc w:val="both"/>
        <w:rPr>
          <w:rFonts w:asciiTheme="majorHAnsi" w:eastAsia="Times New Roman" w:hAnsiTheme="majorHAnsi" w:cs="Arial"/>
          <w:kern w:val="0"/>
          <w:sz w:val="20"/>
          <w:szCs w:val="20"/>
          <w:lang w:val="es-ES"/>
          <w14:ligatures w14:val="none"/>
        </w:rPr>
      </w:pPr>
      <w:r w:rsidRPr="00066D9F">
        <w:rPr>
          <w:rFonts w:asciiTheme="majorHAnsi" w:eastAsia="Times New Roman" w:hAnsiTheme="majorHAnsi" w:cs="Arial"/>
          <w:kern w:val="0"/>
          <w:sz w:val="20"/>
          <w:szCs w:val="20"/>
          <w:lang w:val="es-ES"/>
          <w14:ligatures w14:val="none"/>
        </w:rPr>
        <w:t xml:space="preserve">Proporcionamos un conjunto de productos y servicios de conformidad con el documento de pedido correspondiente </w:t>
      </w:r>
      <w:r>
        <w:rPr>
          <w:rFonts w:asciiTheme="majorHAnsi" w:eastAsia="Times New Roman" w:hAnsiTheme="majorHAnsi" w:cs="Arial"/>
          <w:kern w:val="0"/>
          <w:sz w:val="20"/>
          <w:szCs w:val="20"/>
          <w:lang w:val="es-ES"/>
          <w14:ligatures w14:val="none"/>
        </w:rPr>
        <w:t>de</w:t>
      </w:r>
      <w:r w:rsidRPr="00066D9F">
        <w:rPr>
          <w:rFonts w:asciiTheme="majorHAnsi" w:eastAsia="Times New Roman" w:hAnsiTheme="majorHAnsi" w:cs="Arial"/>
          <w:kern w:val="0"/>
          <w:sz w:val="20"/>
          <w:szCs w:val="20"/>
          <w:lang w:val="es-ES"/>
          <w14:ligatures w14:val="none"/>
        </w:rPr>
        <w:t xml:space="preserve"> nuestros clientes </w:t>
      </w:r>
      <w:r w:rsidRPr="00066D9F">
        <w:rPr>
          <w:rFonts w:asciiTheme="majorHAnsi" w:eastAsia="Times New Roman" w:hAnsiTheme="majorHAnsi" w:cs="Arial"/>
          <w:b/>
          <w:bCs/>
          <w:kern w:val="0"/>
          <w:sz w:val="20"/>
          <w:szCs w:val="20"/>
          <w:lang w:val="es-ES"/>
          <w14:ligatures w14:val="none"/>
        </w:rPr>
        <w:t>(“Clientes”</w:t>
      </w:r>
      <w:r w:rsidRPr="00066D9F">
        <w:rPr>
          <w:rFonts w:asciiTheme="majorHAnsi" w:eastAsia="Times New Roman" w:hAnsiTheme="majorHAnsi" w:cs="Arial"/>
          <w:kern w:val="0"/>
          <w:sz w:val="20"/>
          <w:szCs w:val="20"/>
          <w:lang w:val="es-ES"/>
          <w14:ligatures w14:val="none"/>
        </w:rPr>
        <w:t>) sobre la base de software como servicio, como por ejemplo nuestra plataforma de inteligencia de ventas (la “</w:t>
      </w:r>
      <w:r w:rsidRPr="00066D9F">
        <w:rPr>
          <w:rFonts w:asciiTheme="majorHAnsi" w:eastAsia="Times New Roman" w:hAnsiTheme="majorHAnsi" w:cs="Arial"/>
          <w:b/>
          <w:bCs/>
          <w:kern w:val="0"/>
          <w:sz w:val="20"/>
          <w:szCs w:val="20"/>
          <w:lang w:val="es-ES"/>
          <w14:ligatures w14:val="none"/>
        </w:rPr>
        <w:t xml:space="preserve">Plataforma </w:t>
      </w:r>
      <w:proofErr w:type="spellStart"/>
      <w:r w:rsidRPr="00066D9F">
        <w:rPr>
          <w:rFonts w:asciiTheme="majorHAnsi" w:eastAsia="Times New Roman" w:hAnsiTheme="majorHAnsi" w:cs="Arial"/>
          <w:b/>
          <w:bCs/>
          <w:kern w:val="0"/>
          <w:sz w:val="20"/>
          <w:szCs w:val="20"/>
          <w:lang w:val="es-ES"/>
          <w14:ligatures w14:val="none"/>
        </w:rPr>
        <w:t>Cognism</w:t>
      </w:r>
      <w:proofErr w:type="spellEnd"/>
      <w:r w:rsidRPr="00066D9F">
        <w:rPr>
          <w:rFonts w:asciiTheme="majorHAnsi" w:eastAsia="Times New Roman" w:hAnsiTheme="majorHAnsi" w:cs="Arial"/>
          <w:bCs/>
          <w:kern w:val="0"/>
          <w:sz w:val="20"/>
          <w:szCs w:val="20"/>
          <w:lang w:val="es-ES"/>
          <w14:ligatures w14:val="none"/>
        </w:rPr>
        <w:t>”</w:t>
      </w:r>
      <w:r w:rsidRPr="00066D9F">
        <w:rPr>
          <w:rFonts w:asciiTheme="majorHAnsi" w:eastAsia="Times New Roman" w:hAnsiTheme="majorHAnsi" w:cs="Arial"/>
          <w:b/>
          <w:bCs/>
          <w:kern w:val="0"/>
          <w:sz w:val="20"/>
          <w:szCs w:val="20"/>
          <w:lang w:val="es-ES"/>
          <w14:ligatures w14:val="none"/>
        </w:rPr>
        <w:t>)</w:t>
      </w:r>
      <w:r w:rsidRPr="00066D9F">
        <w:rPr>
          <w:rFonts w:asciiTheme="majorHAnsi" w:eastAsia="Times New Roman" w:hAnsiTheme="majorHAnsi" w:cs="Arial"/>
          <w:kern w:val="0"/>
          <w:sz w:val="20"/>
          <w:szCs w:val="20"/>
          <w:lang w:val="es-ES"/>
          <w14:ligatures w14:val="none"/>
        </w:rPr>
        <w:t xml:space="preserve"> o nuestras aplicaciones (por ejemplo, extensiones del navegador) (en su conjunto, denominados los “</w:t>
      </w:r>
      <w:r w:rsidRPr="00066D9F">
        <w:rPr>
          <w:rFonts w:asciiTheme="majorHAnsi" w:eastAsia="Times New Roman" w:hAnsiTheme="majorHAnsi" w:cs="Arial"/>
          <w:b/>
          <w:bCs/>
          <w:kern w:val="0"/>
          <w:sz w:val="20"/>
          <w:szCs w:val="20"/>
          <w:lang w:val="es-ES"/>
          <w14:ligatures w14:val="none"/>
        </w:rPr>
        <w:t>Servicios</w:t>
      </w:r>
      <w:r w:rsidRPr="00066D9F">
        <w:rPr>
          <w:rFonts w:asciiTheme="majorHAnsi" w:eastAsia="Times New Roman" w:hAnsiTheme="majorHAnsi" w:cs="Arial"/>
          <w:kern w:val="0"/>
          <w:sz w:val="20"/>
          <w:szCs w:val="20"/>
          <w:lang w:val="es-ES"/>
          <w14:ligatures w14:val="none"/>
        </w:rPr>
        <w:t xml:space="preserve">”). Esta Política de Privacidad </w:t>
      </w:r>
      <w:r>
        <w:rPr>
          <w:rFonts w:asciiTheme="majorHAnsi" w:eastAsia="Times New Roman" w:hAnsiTheme="majorHAnsi" w:cs="Arial"/>
          <w:kern w:val="0"/>
          <w:sz w:val="20"/>
          <w:szCs w:val="20"/>
          <w:lang w:val="es-ES"/>
          <w14:ligatures w14:val="none"/>
        </w:rPr>
        <w:t>es aplicable</w:t>
      </w:r>
      <w:r w:rsidRPr="00066D9F">
        <w:rPr>
          <w:rFonts w:asciiTheme="majorHAnsi" w:eastAsia="Times New Roman" w:hAnsiTheme="majorHAnsi" w:cs="Arial"/>
          <w:kern w:val="0"/>
          <w:sz w:val="20"/>
          <w:szCs w:val="20"/>
          <w:lang w:val="es-ES"/>
          <w14:ligatures w14:val="none"/>
        </w:rPr>
        <w:t xml:space="preserve"> a los datos personales que recopilamos, usamos, divulgamos y procesamos de otro modo en relación con los Servicios, nuestro(s) sitio(s) web (incluido https://www.cognism.com/) (“</w:t>
      </w:r>
      <w:r w:rsidRPr="00066D9F">
        <w:rPr>
          <w:rFonts w:asciiTheme="majorHAnsi" w:eastAsia="Times New Roman" w:hAnsiTheme="majorHAnsi" w:cs="Arial"/>
          <w:b/>
          <w:bCs/>
          <w:kern w:val="0"/>
          <w:sz w:val="20"/>
          <w:szCs w:val="20"/>
          <w:lang w:val="es-ES"/>
          <w14:ligatures w14:val="none"/>
        </w:rPr>
        <w:t xml:space="preserve">Sitio </w:t>
      </w:r>
      <w:r>
        <w:rPr>
          <w:rFonts w:asciiTheme="majorHAnsi" w:eastAsia="Times New Roman" w:hAnsiTheme="majorHAnsi" w:cs="Arial"/>
          <w:b/>
          <w:bCs/>
          <w:kern w:val="0"/>
          <w:sz w:val="20"/>
          <w:szCs w:val="20"/>
          <w:lang w:val="es-ES"/>
          <w14:ligatures w14:val="none"/>
        </w:rPr>
        <w:t>W</w:t>
      </w:r>
      <w:r w:rsidRPr="00066D9F">
        <w:rPr>
          <w:rFonts w:asciiTheme="majorHAnsi" w:eastAsia="Times New Roman" w:hAnsiTheme="majorHAnsi" w:cs="Arial"/>
          <w:b/>
          <w:bCs/>
          <w:kern w:val="0"/>
          <w:sz w:val="20"/>
          <w:szCs w:val="20"/>
          <w:lang w:val="es-ES"/>
          <w14:ligatures w14:val="none"/>
        </w:rPr>
        <w:t>eb</w:t>
      </w:r>
      <w:r w:rsidRPr="00066D9F">
        <w:rPr>
          <w:rFonts w:asciiTheme="majorHAnsi" w:eastAsia="Times New Roman" w:hAnsiTheme="majorHAnsi" w:cs="Arial"/>
          <w:kern w:val="0"/>
          <w:sz w:val="20"/>
          <w:szCs w:val="20"/>
          <w:lang w:val="es-ES"/>
          <w14:ligatures w14:val="none"/>
        </w:rPr>
        <w:t xml:space="preserve">”) y cualquier otro producto o servicio que se vincule específicamente con esta Política de Privacidad, con usted, con fuentes públicas o con proveedores externos. </w:t>
      </w:r>
    </w:p>
    <w:p w14:paraId="5ECD5FD1"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 xml:space="preserve">Si usted es cliente de </w:t>
      </w: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esta Política de Privacidad no es aplicable a los datos personales que procesamos en su nombre (si los hubiere) como su proveedor de servicios. Dichos datos personales se regirán por los términos y condiciones del contrato de cliente independiente o los términos de</w:t>
      </w:r>
      <w:r>
        <w:rPr>
          <w:rFonts w:asciiTheme="majorHAnsi" w:eastAsia="Times New Roman" w:hAnsiTheme="majorHAnsi" w:cs="Arial"/>
          <w:color w:val="16162E"/>
          <w:kern w:val="0"/>
          <w:sz w:val="20"/>
          <w:szCs w:val="20"/>
          <w:lang w:val="es-ES"/>
          <w14:ligatures w14:val="none"/>
        </w:rPr>
        <w:t>l</w:t>
      </w:r>
      <w:r w:rsidRPr="00066D9F">
        <w:rPr>
          <w:rFonts w:asciiTheme="majorHAnsi" w:eastAsia="Times New Roman" w:hAnsiTheme="majorHAnsi" w:cs="Arial"/>
          <w:color w:val="16162E"/>
          <w:kern w:val="0"/>
          <w:sz w:val="20"/>
          <w:szCs w:val="20"/>
          <w:lang w:val="es-ES"/>
          <w14:ligatures w14:val="none"/>
        </w:rPr>
        <w:t xml:space="preserve"> servicio que haya acordado con </w:t>
      </w: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xml:space="preserve">. </w:t>
      </w:r>
    </w:p>
    <w:p w14:paraId="07E1ABEC"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 xml:space="preserve">Nuestros Servicios están diseñados para empresas y no están destinados para un uso personal, familiar o doméstico. En consecuencia, tratamos todos los datos personales contemplados en esta Política de Privacidad como si pertenecieran a personas que actúan como representantes de empresa y no </w:t>
      </w:r>
      <w:r>
        <w:rPr>
          <w:rFonts w:asciiTheme="majorHAnsi" w:eastAsia="Times New Roman" w:hAnsiTheme="majorHAnsi" w:cs="Arial"/>
          <w:color w:val="16162E"/>
          <w:kern w:val="0"/>
          <w:sz w:val="20"/>
          <w:szCs w:val="20"/>
          <w:lang w:val="es-ES"/>
          <w14:ligatures w14:val="none"/>
        </w:rPr>
        <w:t xml:space="preserve">a título </w:t>
      </w:r>
      <w:r w:rsidRPr="00066D9F">
        <w:rPr>
          <w:rFonts w:asciiTheme="majorHAnsi" w:eastAsia="Times New Roman" w:hAnsiTheme="majorHAnsi" w:cs="Arial"/>
          <w:color w:val="16162E"/>
          <w:kern w:val="0"/>
          <w:sz w:val="20"/>
          <w:szCs w:val="20"/>
          <w:lang w:val="es-ES"/>
          <w14:ligatures w14:val="none"/>
        </w:rPr>
        <w:t>personal.</w:t>
      </w:r>
    </w:p>
    <w:p w14:paraId="778D2BC9"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Lea atentamente esta Política de Privacidad, ya que le ayudará a tomar decisiones fundamentadas sobre cómo compartir su información personal con nosotros y ejercer sus derechos en virtud de las leyes aplicables.</w:t>
      </w:r>
    </w:p>
    <w:p w14:paraId="7DD5C0EA"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b/>
          <w:bCs/>
          <w:color w:val="16162E"/>
          <w:kern w:val="0"/>
          <w:sz w:val="20"/>
          <w:szCs w:val="20"/>
          <w:lang w:val="es-ES"/>
          <w14:ligatures w14:val="none"/>
        </w:rPr>
        <w:lastRenderedPageBreak/>
        <w:t xml:space="preserve">Puede ejercer su derecho de exclusión voluntaria en cualquier momento desde la Plataforma </w:t>
      </w:r>
      <w:proofErr w:type="spellStart"/>
      <w:r w:rsidRPr="00066D9F">
        <w:rPr>
          <w:rFonts w:asciiTheme="majorHAnsi" w:eastAsia="Times New Roman" w:hAnsiTheme="majorHAnsi" w:cs="Arial"/>
          <w:b/>
          <w:bCs/>
          <w:color w:val="16162E"/>
          <w:kern w:val="0"/>
          <w:sz w:val="20"/>
          <w:szCs w:val="20"/>
          <w:lang w:val="es-ES"/>
          <w14:ligatures w14:val="none"/>
        </w:rPr>
        <w:t>Cognism</w:t>
      </w:r>
      <w:proofErr w:type="spellEnd"/>
      <w:r w:rsidRPr="00066D9F">
        <w:rPr>
          <w:rFonts w:asciiTheme="majorHAnsi" w:eastAsia="Times New Roman" w:hAnsiTheme="majorHAnsi" w:cs="Arial"/>
          <w:b/>
          <w:bCs/>
          <w:color w:val="16162E"/>
          <w:kern w:val="0"/>
          <w:sz w:val="20"/>
          <w:szCs w:val="20"/>
          <w:lang w:val="es-ES"/>
          <w14:ligatures w14:val="none"/>
        </w:rPr>
        <w:t xml:space="preserve"> en el </w:t>
      </w:r>
      <w:hyperlink r:id="rId16" w:history="1">
        <w:r w:rsidRPr="00066D9F">
          <w:rPr>
            <w:rStyle w:val="Hyperlink"/>
            <w:rFonts w:asciiTheme="majorHAnsi" w:eastAsia="Times New Roman" w:hAnsiTheme="majorHAnsi" w:cs="Arial"/>
            <w:b/>
            <w:bCs/>
            <w:kern w:val="0"/>
            <w:sz w:val="20"/>
            <w:szCs w:val="20"/>
            <w:lang w:val="es-ES"/>
            <w14:ligatures w14:val="none"/>
          </w:rPr>
          <w:t>Centro de Privacidad</w:t>
        </w:r>
      </w:hyperlink>
      <w:r w:rsidRPr="00066D9F">
        <w:rPr>
          <w:rFonts w:asciiTheme="majorHAnsi" w:eastAsia="Times New Roman" w:hAnsiTheme="majorHAnsi" w:cs="Arial"/>
          <w:color w:val="16162E"/>
          <w:kern w:val="0"/>
          <w:sz w:val="20"/>
          <w:szCs w:val="20"/>
          <w:lang w:val="es-ES"/>
          <w14:ligatures w14:val="none"/>
        </w:rPr>
        <w:t>. Para obtener más información, consulte la Sección 9.</w:t>
      </w:r>
    </w:p>
    <w:p w14:paraId="0C56DDCD" w14:textId="77777777" w:rsidR="00447549" w:rsidRPr="00066D9F" w:rsidRDefault="00447549" w:rsidP="00447549">
      <w:pPr>
        <w:pStyle w:val="ListParagraph"/>
        <w:spacing w:after="240" w:line="276" w:lineRule="auto"/>
        <w:rPr>
          <w:rFonts w:asciiTheme="majorHAnsi" w:hAnsiTheme="majorHAnsi" w:cs="Arial"/>
          <w:b/>
          <w:color w:val="002060"/>
          <w:sz w:val="20"/>
          <w:szCs w:val="20"/>
          <w:lang w:val="es-ES"/>
        </w:rPr>
      </w:pPr>
    </w:p>
    <w:p w14:paraId="7B87C0A2" w14:textId="77777777" w:rsidR="00447549" w:rsidRPr="00066D9F" w:rsidRDefault="00447549" w:rsidP="00447549">
      <w:pPr>
        <w:pStyle w:val="ListParagraph"/>
        <w:numPr>
          <w:ilvl w:val="0"/>
          <w:numId w:val="9"/>
        </w:numPr>
        <w:spacing w:after="240" w:line="276" w:lineRule="auto"/>
        <w:contextualSpacing/>
        <w:rPr>
          <w:rFonts w:asciiTheme="majorHAnsi" w:hAnsiTheme="majorHAnsi" w:cs="Arial"/>
          <w:b/>
          <w:color w:val="002060"/>
          <w:sz w:val="20"/>
          <w:szCs w:val="20"/>
          <w:lang w:val="es-ES"/>
        </w:rPr>
      </w:pPr>
      <w:r w:rsidRPr="00066D9F">
        <w:rPr>
          <w:rFonts w:asciiTheme="majorHAnsi" w:hAnsiTheme="majorHAnsi" w:cs="Arial"/>
          <w:b/>
          <w:color w:val="002060"/>
          <w:sz w:val="20"/>
          <w:szCs w:val="20"/>
          <w:lang w:val="es-ES"/>
        </w:rPr>
        <w:t>¿QUIÉN ES EL RESPONSABLE DEL PROCESAMIENTO DE SUS DATOS PERSONALES?</w:t>
      </w:r>
    </w:p>
    <w:p w14:paraId="21F60BC7" w14:textId="77777777" w:rsidR="00447549" w:rsidRPr="00066D9F" w:rsidRDefault="00447549" w:rsidP="00447549">
      <w:pPr>
        <w:numPr>
          <w:ilvl w:val="0"/>
          <w:numId w:val="12"/>
        </w:numPr>
        <w:spacing w:before="288" w:after="288" w:line="276" w:lineRule="auto"/>
        <w:rPr>
          <w:rFonts w:asciiTheme="majorHAnsi" w:eastAsia="Times New Roman" w:hAnsiTheme="majorHAnsi" w:cs="Arial"/>
          <w:color w:val="16162E"/>
          <w:kern w:val="0"/>
          <w:sz w:val="20"/>
          <w:szCs w:val="20"/>
          <w:lang w:val="es-ES"/>
          <w14:ligatures w14:val="none"/>
        </w:rPr>
      </w:pPr>
      <w:proofErr w:type="spellStart"/>
      <w:r w:rsidRPr="00066D9F">
        <w:rPr>
          <w:rFonts w:asciiTheme="majorHAnsi" w:eastAsia="Times New Roman" w:hAnsiTheme="majorHAnsi" w:cs="Arial"/>
          <w:b/>
          <w:bCs/>
          <w:color w:val="16162E"/>
          <w:kern w:val="0"/>
          <w:sz w:val="20"/>
          <w:szCs w:val="20"/>
          <w:lang w:val="es-ES"/>
          <w14:ligatures w14:val="none"/>
        </w:rPr>
        <w:t>Cognism</w:t>
      </w:r>
      <w:proofErr w:type="spellEnd"/>
      <w:r w:rsidRPr="00066D9F">
        <w:rPr>
          <w:rFonts w:asciiTheme="majorHAnsi" w:eastAsia="Times New Roman" w:hAnsiTheme="majorHAnsi" w:cs="Arial"/>
          <w:b/>
          <w:bCs/>
          <w:color w:val="16162E"/>
          <w:kern w:val="0"/>
          <w:sz w:val="20"/>
          <w:szCs w:val="20"/>
          <w:lang w:val="es-ES"/>
          <w14:ligatures w14:val="none"/>
        </w:rPr>
        <w:t>, en su calidad de responsable de datos</w:t>
      </w:r>
    </w:p>
    <w:p w14:paraId="772E8D9B"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xml:space="preserve"> actúa como responsable de los datos, </w:t>
      </w:r>
      <w:r>
        <w:rPr>
          <w:rFonts w:asciiTheme="majorHAnsi" w:eastAsia="Times New Roman" w:hAnsiTheme="majorHAnsi" w:cs="Arial"/>
          <w:color w:val="16162E"/>
          <w:kern w:val="0"/>
          <w:sz w:val="20"/>
          <w:szCs w:val="20"/>
          <w:lang w:val="es-ES"/>
          <w14:ligatures w14:val="none"/>
        </w:rPr>
        <w:t xml:space="preserve">tal y </w:t>
      </w:r>
      <w:r w:rsidRPr="00066D9F">
        <w:rPr>
          <w:rFonts w:asciiTheme="majorHAnsi" w:eastAsia="Times New Roman" w:hAnsiTheme="majorHAnsi" w:cs="Arial"/>
          <w:color w:val="16162E"/>
          <w:kern w:val="0"/>
          <w:sz w:val="20"/>
          <w:szCs w:val="20"/>
          <w:lang w:val="es-ES"/>
          <w14:ligatures w14:val="none"/>
        </w:rPr>
        <w:t xml:space="preserve">como se describe en esta Política de Privacidad, cuando recopilamos y utilizamos información sobre titulares de datos que </w:t>
      </w:r>
      <w:r>
        <w:rPr>
          <w:rFonts w:asciiTheme="majorHAnsi" w:eastAsia="Times New Roman" w:hAnsiTheme="majorHAnsi" w:cs="Arial"/>
          <w:color w:val="16162E"/>
          <w:kern w:val="0"/>
          <w:sz w:val="20"/>
          <w:szCs w:val="20"/>
          <w:lang w:val="es-ES"/>
          <w14:ligatures w14:val="none"/>
        </w:rPr>
        <w:t>visitan</w:t>
      </w:r>
      <w:r w:rsidRPr="00066D9F">
        <w:rPr>
          <w:rFonts w:asciiTheme="majorHAnsi" w:eastAsia="Times New Roman" w:hAnsiTheme="majorHAnsi" w:cs="Arial"/>
          <w:color w:val="16162E"/>
          <w:kern w:val="0"/>
          <w:sz w:val="20"/>
          <w:szCs w:val="20"/>
          <w:lang w:val="es-ES"/>
          <w14:ligatures w14:val="none"/>
        </w:rPr>
        <w:t xml:space="preserve"> nuestro Sitio Web y Servicios, así como cuando recopilamos y utilizamos información sobre titulares de datos con el fin de crear, proporcionar y mantener nuestros Servicios.</w:t>
      </w:r>
    </w:p>
    <w:p w14:paraId="4FFB7BFA" w14:textId="77777777" w:rsidR="00447549" w:rsidRPr="00066D9F" w:rsidRDefault="00447549" w:rsidP="00447549">
      <w:pPr>
        <w:numPr>
          <w:ilvl w:val="0"/>
          <w:numId w:val="12"/>
        </w:numPr>
        <w:spacing w:before="288" w:after="288" w:line="276" w:lineRule="auto"/>
        <w:rPr>
          <w:rFonts w:asciiTheme="majorHAnsi" w:eastAsia="Times New Roman" w:hAnsiTheme="majorHAnsi" w:cs="Arial"/>
          <w:b/>
          <w:bCs/>
          <w:color w:val="16162E"/>
          <w:kern w:val="0"/>
          <w:sz w:val="20"/>
          <w:szCs w:val="20"/>
          <w:lang w:val="es-ES"/>
          <w14:ligatures w14:val="none"/>
        </w:rPr>
      </w:pPr>
      <w:r w:rsidRPr="00066D9F">
        <w:rPr>
          <w:rFonts w:asciiTheme="majorHAnsi" w:eastAsia="Times New Roman" w:hAnsiTheme="majorHAnsi" w:cs="Arial"/>
          <w:b/>
          <w:bCs/>
          <w:color w:val="16162E"/>
          <w:kern w:val="0"/>
          <w:sz w:val="20"/>
          <w:szCs w:val="20"/>
          <w:lang w:val="es-ES"/>
          <w14:ligatures w14:val="none"/>
        </w:rPr>
        <w:t>Nuestros Clientes, en su calidad de responsables de datos</w:t>
      </w:r>
    </w:p>
    <w:p w14:paraId="7DD00BA5"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 xml:space="preserve">Cuando nuestros Clientes utilizan nuestros Servicios, actúan como responsables de datos y son responsables de garantizar que la información personal recopilada sobre los </w:t>
      </w:r>
      <w:r>
        <w:rPr>
          <w:rFonts w:asciiTheme="majorHAnsi" w:eastAsia="Times New Roman" w:hAnsiTheme="majorHAnsi" w:cs="Arial"/>
          <w:color w:val="16162E"/>
          <w:kern w:val="0"/>
          <w:sz w:val="20"/>
          <w:szCs w:val="20"/>
          <w:lang w:val="es-ES"/>
          <w14:ligatures w14:val="none"/>
        </w:rPr>
        <w:t>titulares de datos</w:t>
      </w:r>
      <w:r w:rsidRPr="00066D9F">
        <w:rPr>
          <w:rFonts w:asciiTheme="majorHAnsi" w:eastAsia="Times New Roman" w:hAnsiTheme="majorHAnsi" w:cs="Arial"/>
          <w:color w:val="16162E"/>
          <w:kern w:val="0"/>
          <w:sz w:val="20"/>
          <w:szCs w:val="20"/>
          <w:lang w:val="es-ES"/>
          <w14:ligatures w14:val="none"/>
        </w:rPr>
        <w:t xml:space="preserve"> se procese de manera legal y, específicamente, de:</w:t>
      </w:r>
    </w:p>
    <w:p w14:paraId="315BB360" w14:textId="77777777" w:rsidR="00447549" w:rsidRPr="00066D9F" w:rsidRDefault="00447549" w:rsidP="00447549">
      <w:pPr>
        <w:pStyle w:val="ListParagraph"/>
        <w:numPr>
          <w:ilvl w:val="0"/>
          <w:numId w:val="14"/>
        </w:numPr>
        <w:spacing w:before="288" w:after="288" w:line="276" w:lineRule="auto"/>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 xml:space="preserve">garantizar que la información personal recopilada sobre los </w:t>
      </w:r>
      <w:r w:rsidRPr="003B31AA">
        <w:rPr>
          <w:rFonts w:asciiTheme="majorHAnsi" w:eastAsia="Times New Roman" w:hAnsiTheme="majorHAnsi" w:cs="Arial"/>
          <w:color w:val="16162E"/>
          <w:sz w:val="20"/>
          <w:szCs w:val="20"/>
          <w:lang w:val="es-ES"/>
        </w:rPr>
        <w:t xml:space="preserve">titulares de datos </w:t>
      </w:r>
      <w:r w:rsidRPr="00066D9F">
        <w:rPr>
          <w:rFonts w:asciiTheme="majorHAnsi" w:eastAsia="Times New Roman" w:hAnsiTheme="majorHAnsi" w:cs="Arial"/>
          <w:color w:val="16162E"/>
          <w:sz w:val="20"/>
          <w:szCs w:val="20"/>
          <w:lang w:val="es-ES"/>
        </w:rPr>
        <w:t>se proces</w:t>
      </w:r>
      <w:r>
        <w:rPr>
          <w:rFonts w:asciiTheme="majorHAnsi" w:eastAsia="Times New Roman" w:hAnsiTheme="majorHAnsi" w:cs="Arial"/>
          <w:color w:val="16162E"/>
          <w:sz w:val="20"/>
          <w:szCs w:val="20"/>
          <w:lang w:val="es-ES"/>
        </w:rPr>
        <w:t>e</w:t>
      </w:r>
      <w:r w:rsidRPr="00066D9F">
        <w:rPr>
          <w:rFonts w:asciiTheme="majorHAnsi" w:eastAsia="Times New Roman" w:hAnsiTheme="majorHAnsi" w:cs="Arial"/>
          <w:color w:val="16162E"/>
          <w:sz w:val="20"/>
          <w:szCs w:val="20"/>
          <w:lang w:val="es-ES"/>
        </w:rPr>
        <w:t xml:space="preserve"> de manera legal; </w:t>
      </w:r>
    </w:p>
    <w:p w14:paraId="25FD3C13" w14:textId="77777777" w:rsidR="00447549" w:rsidRPr="00066D9F" w:rsidRDefault="00447549" w:rsidP="00447549">
      <w:pPr>
        <w:pStyle w:val="ListParagraph"/>
        <w:numPr>
          <w:ilvl w:val="0"/>
          <w:numId w:val="14"/>
        </w:numPr>
        <w:spacing w:before="288" w:after="288" w:line="276" w:lineRule="auto"/>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determinar si desean utilizar nuestros Servicios y cómo lo harán, y garantizar que todos los terceros que sean visitantes o usuarios de un sitio web, aplicación o servicio en el que un Cliente utiliza nuestros Servicios hayan recibido un aviso adecuado sobre el procesamiento de su información personal, hayan dado su consentimiento informado cuando dicho consentimiento sea necesario o aconsejable, y que dichos Clientes hayan cumplido con todos los requisitos legales aplicables a la recopilación, el uso u otro procesamiento de información personal a través de nuestros servicios;</w:t>
      </w:r>
    </w:p>
    <w:p w14:paraId="7EF66257" w14:textId="77777777" w:rsidR="00447549" w:rsidRPr="00066D9F" w:rsidRDefault="00447549" w:rsidP="00447549">
      <w:pPr>
        <w:pStyle w:val="ListParagraph"/>
        <w:numPr>
          <w:ilvl w:val="0"/>
          <w:numId w:val="14"/>
        </w:numPr>
        <w:spacing w:before="288" w:after="288" w:line="276" w:lineRule="auto"/>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 xml:space="preserve">gestionar las solicitudes de derechos </w:t>
      </w:r>
      <w:r>
        <w:rPr>
          <w:rFonts w:asciiTheme="majorHAnsi" w:eastAsia="Times New Roman" w:hAnsiTheme="majorHAnsi" w:cs="Arial"/>
          <w:color w:val="16162E"/>
          <w:sz w:val="20"/>
          <w:szCs w:val="20"/>
          <w:lang w:val="es-ES"/>
        </w:rPr>
        <w:t>de los titulares de datos</w:t>
      </w:r>
      <w:r w:rsidRPr="00066D9F">
        <w:rPr>
          <w:rFonts w:asciiTheme="majorHAnsi" w:eastAsia="Times New Roman" w:hAnsiTheme="majorHAnsi" w:cs="Arial"/>
          <w:color w:val="16162E"/>
          <w:sz w:val="20"/>
          <w:szCs w:val="20"/>
          <w:lang w:val="es-ES"/>
        </w:rPr>
        <w:t xml:space="preserve">, conforme a la legislación aplicable, por parte de sus usuarios y otras personas cuyos datos procesan a través de los servicios. </w:t>
      </w:r>
    </w:p>
    <w:p w14:paraId="4D27A1B6"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 xml:space="preserve">En el contexto y dependiendo de los Servicios proporcionados a nuestros Clientes, </w:t>
      </w: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xml:space="preserve"> puede ser el responsable o procesador.</w:t>
      </w:r>
    </w:p>
    <w:p w14:paraId="04739192" w14:textId="77777777" w:rsidR="00447549" w:rsidRPr="00066D9F" w:rsidRDefault="00447549" w:rsidP="00447549">
      <w:pPr>
        <w:pStyle w:val="ListParagraph"/>
        <w:numPr>
          <w:ilvl w:val="0"/>
          <w:numId w:val="9"/>
        </w:numPr>
        <w:spacing w:after="240" w:line="276" w:lineRule="auto"/>
        <w:contextualSpacing/>
        <w:rPr>
          <w:rFonts w:asciiTheme="majorHAnsi" w:hAnsiTheme="majorHAnsi" w:cs="Arial"/>
          <w:b/>
          <w:color w:val="002060"/>
          <w:sz w:val="20"/>
          <w:szCs w:val="20"/>
          <w:lang w:val="es-ES"/>
        </w:rPr>
      </w:pPr>
      <w:bookmarkStart w:id="0" w:name="_Hlk172280436"/>
      <w:r w:rsidRPr="00066D9F">
        <w:rPr>
          <w:rFonts w:asciiTheme="majorHAnsi" w:hAnsiTheme="majorHAnsi" w:cs="Arial"/>
          <w:b/>
          <w:color w:val="002060"/>
          <w:sz w:val="20"/>
          <w:szCs w:val="20"/>
          <w:lang w:val="es-ES"/>
        </w:rPr>
        <w:t xml:space="preserve">¿QUÉ TIPOS DE DATOS PERSONALES PROCESAMOS (PARA VISITANTES Y CLIENTES DE NUESTROS SITIOS WEB)? </w:t>
      </w:r>
    </w:p>
    <w:tbl>
      <w:tblPr>
        <w:tblStyle w:val="TableGrid"/>
        <w:tblW w:w="9351" w:type="dxa"/>
        <w:tblLook w:val="04A0" w:firstRow="1" w:lastRow="0" w:firstColumn="1" w:lastColumn="0" w:noHBand="0" w:noVBand="1"/>
      </w:tblPr>
      <w:tblGrid>
        <w:gridCol w:w="2263"/>
        <w:gridCol w:w="4442"/>
        <w:gridCol w:w="2646"/>
      </w:tblGrid>
      <w:tr w:rsidR="00447549" w:rsidRPr="00066D9F" w14:paraId="687E25A1" w14:textId="77777777" w:rsidTr="0066311B">
        <w:tc>
          <w:tcPr>
            <w:tcW w:w="2263" w:type="dxa"/>
            <w:shd w:val="clear" w:color="auto" w:fill="002060"/>
          </w:tcPr>
          <w:p w14:paraId="60A44855"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Tipos de datos</w:t>
            </w:r>
          </w:p>
        </w:tc>
        <w:tc>
          <w:tcPr>
            <w:tcW w:w="4442" w:type="dxa"/>
            <w:shd w:val="clear" w:color="auto" w:fill="002060"/>
          </w:tcPr>
          <w:p w14:paraId="1977CADC" w14:textId="77777777" w:rsidR="00447549" w:rsidRPr="00066D9F" w:rsidDel="006A7520"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Ejemplos de datos</w:t>
            </w:r>
          </w:p>
        </w:tc>
        <w:tc>
          <w:tcPr>
            <w:tcW w:w="2646" w:type="dxa"/>
            <w:shd w:val="clear" w:color="auto" w:fill="002060"/>
          </w:tcPr>
          <w:p w14:paraId="23AE1591"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Fuentes de datos</w:t>
            </w:r>
          </w:p>
        </w:tc>
      </w:tr>
      <w:tr w:rsidR="00447549" w:rsidRPr="00066D9F" w14:paraId="1E067EDD" w14:textId="77777777" w:rsidTr="0066311B">
        <w:tc>
          <w:tcPr>
            <w:tcW w:w="2263" w:type="dxa"/>
            <w:shd w:val="clear" w:color="auto" w:fill="auto"/>
          </w:tcPr>
          <w:p w14:paraId="4A76760B" w14:textId="77777777" w:rsidR="00447549" w:rsidRPr="00066D9F" w:rsidRDefault="00447549" w:rsidP="0066311B">
            <w:pPr>
              <w:spacing w:before="288" w:after="288" w:line="276" w:lineRule="auto"/>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 xml:space="preserve">Datos de consulta </w:t>
            </w:r>
            <w:r w:rsidRPr="00066D9F">
              <w:rPr>
                <w:rFonts w:asciiTheme="majorHAnsi" w:eastAsia="Times New Roman" w:hAnsiTheme="majorHAnsi" w:cs="Arial"/>
                <w:bCs/>
                <w:kern w:val="0"/>
                <w:sz w:val="20"/>
                <w:szCs w:val="20"/>
                <w:lang w:val="es-ES"/>
                <w14:ligatures w14:val="none"/>
              </w:rPr>
              <w:t xml:space="preserve">(información que recibimos cuando usted se comunica con nosotros acerca de nuestros Servicios o solicita una demostración en nuestro </w:t>
            </w:r>
            <w:r>
              <w:rPr>
                <w:rFonts w:asciiTheme="majorHAnsi" w:eastAsia="Times New Roman" w:hAnsiTheme="majorHAnsi" w:cs="Arial"/>
                <w:bCs/>
                <w:kern w:val="0"/>
                <w:sz w:val="20"/>
                <w:szCs w:val="20"/>
                <w:lang w:val="es-ES"/>
                <w14:ligatures w14:val="none"/>
              </w:rPr>
              <w:t>Sitio Web</w:t>
            </w:r>
            <w:r w:rsidRPr="00066D9F">
              <w:rPr>
                <w:rFonts w:asciiTheme="majorHAnsi" w:eastAsia="Times New Roman" w:hAnsiTheme="majorHAnsi" w:cs="Arial"/>
                <w:bCs/>
                <w:kern w:val="0"/>
                <w:sz w:val="20"/>
                <w:szCs w:val="20"/>
                <w:lang w:val="es-ES"/>
                <w14:ligatures w14:val="none"/>
              </w:rPr>
              <w:t>)</w:t>
            </w:r>
          </w:p>
        </w:tc>
        <w:tc>
          <w:tcPr>
            <w:tcW w:w="4442" w:type="dxa"/>
            <w:shd w:val="clear" w:color="auto" w:fill="auto"/>
          </w:tcPr>
          <w:p w14:paraId="3D9B54B2" w14:textId="77777777" w:rsidR="00447549" w:rsidRPr="00066D9F" w:rsidRDefault="00447549" w:rsidP="0066311B">
            <w:pPr>
              <w:pStyle w:val="ListParagraph"/>
              <w:spacing w:line="276" w:lineRule="auto"/>
              <w:jc w:val="both"/>
              <w:rPr>
                <w:rFonts w:asciiTheme="majorHAnsi" w:eastAsia="Times New Roman" w:hAnsiTheme="majorHAnsi" w:cs="Arial"/>
                <w:sz w:val="20"/>
                <w:szCs w:val="20"/>
                <w:lang w:val="es-ES"/>
              </w:rPr>
            </w:pPr>
          </w:p>
          <w:p w14:paraId="0B0CFC32" w14:textId="77777777" w:rsidR="00447549" w:rsidRPr="00066D9F" w:rsidRDefault="00447549" w:rsidP="00447549">
            <w:pPr>
              <w:pStyle w:val="ListParagraph"/>
              <w:numPr>
                <w:ilvl w:val="0"/>
                <w:numId w:val="17"/>
              </w:numP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Nombre completo</w:t>
            </w:r>
            <w:r>
              <w:rPr>
                <w:rFonts w:asciiTheme="majorHAnsi" w:eastAsia="Times New Roman" w:hAnsiTheme="majorHAnsi" w:cs="Arial"/>
                <w:sz w:val="20"/>
                <w:szCs w:val="20"/>
                <w:lang w:val="es-ES"/>
              </w:rPr>
              <w:t>.</w:t>
            </w:r>
            <w:r w:rsidRPr="00066D9F" w:rsidDel="006A7520">
              <w:rPr>
                <w:rFonts w:asciiTheme="majorHAnsi" w:eastAsia="Times New Roman" w:hAnsiTheme="majorHAnsi" w:cs="Arial"/>
                <w:sz w:val="20"/>
                <w:szCs w:val="20"/>
                <w:lang w:val="es-ES"/>
              </w:rPr>
              <w:t xml:space="preserve"> </w:t>
            </w:r>
          </w:p>
          <w:p w14:paraId="0C33C13D" w14:textId="77777777" w:rsidR="00447549" w:rsidRPr="00066D9F" w:rsidRDefault="00447549" w:rsidP="00447549">
            <w:pPr>
              <w:pStyle w:val="ListParagraph"/>
              <w:numPr>
                <w:ilvl w:val="0"/>
                <w:numId w:val="17"/>
              </w:numP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Ubicación y datos de contacto (por ejemplo, dirección de correo electrónico)</w:t>
            </w:r>
            <w:r>
              <w:rPr>
                <w:rFonts w:asciiTheme="majorHAnsi" w:eastAsia="Times New Roman" w:hAnsiTheme="majorHAnsi" w:cs="Arial"/>
                <w:sz w:val="20"/>
                <w:szCs w:val="20"/>
                <w:lang w:val="es-ES"/>
              </w:rPr>
              <w:t>.</w:t>
            </w:r>
          </w:p>
          <w:p w14:paraId="3889080B" w14:textId="77777777" w:rsidR="00447549" w:rsidRPr="00066D9F" w:rsidRDefault="00447549" w:rsidP="00447549">
            <w:pPr>
              <w:pStyle w:val="ListParagraph"/>
              <w:numPr>
                <w:ilvl w:val="0"/>
                <w:numId w:val="17"/>
              </w:numP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 xml:space="preserve">La </w:t>
            </w:r>
            <w:r w:rsidRPr="00066D9F" w:rsidDel="006A7520">
              <w:rPr>
                <w:rFonts w:asciiTheme="majorHAnsi" w:eastAsia="Times New Roman" w:hAnsiTheme="majorHAnsi" w:cs="Arial"/>
                <w:sz w:val="20"/>
                <w:szCs w:val="20"/>
                <w:lang w:val="es-ES"/>
              </w:rPr>
              <w:t xml:space="preserve">organización en nombre de la cual se comunica con nosotros (por </w:t>
            </w:r>
            <w:r w:rsidRPr="00066D9F">
              <w:rPr>
                <w:rFonts w:asciiTheme="majorHAnsi" w:eastAsia="Times New Roman" w:hAnsiTheme="majorHAnsi" w:cs="Arial"/>
                <w:sz w:val="20"/>
                <w:szCs w:val="20"/>
                <w:lang w:val="es-ES"/>
              </w:rPr>
              <w:t>ejemplo, un cliente potencial)</w:t>
            </w:r>
            <w:r>
              <w:rPr>
                <w:rFonts w:asciiTheme="majorHAnsi" w:eastAsia="Times New Roman" w:hAnsiTheme="majorHAnsi" w:cs="Arial"/>
                <w:sz w:val="20"/>
                <w:szCs w:val="20"/>
                <w:lang w:val="es-ES"/>
              </w:rPr>
              <w:t>.</w:t>
            </w:r>
          </w:p>
          <w:p w14:paraId="7C066163" w14:textId="77777777" w:rsidR="00447549" w:rsidRPr="00066D9F" w:rsidRDefault="00447549" w:rsidP="00447549">
            <w:pPr>
              <w:pStyle w:val="ListParagraph"/>
              <w:numPr>
                <w:ilvl w:val="0"/>
                <w:numId w:val="17"/>
              </w:numPr>
              <w:spacing w:after="0" w:line="276" w:lineRule="auto"/>
              <w:contextualSpacing/>
              <w:jc w:val="both"/>
              <w:rPr>
                <w:rFonts w:asciiTheme="majorHAnsi" w:hAnsiTheme="majorHAnsi" w:cs="Arial"/>
                <w:b/>
                <w:bCs/>
                <w:sz w:val="20"/>
                <w:szCs w:val="20"/>
                <w:lang w:val="es-ES"/>
              </w:rPr>
            </w:pPr>
            <w:r w:rsidRPr="00066D9F">
              <w:rPr>
                <w:rFonts w:asciiTheme="majorHAnsi" w:eastAsia="Times New Roman" w:hAnsiTheme="majorHAnsi" w:cs="Arial"/>
                <w:sz w:val="20"/>
                <w:szCs w:val="20"/>
                <w:lang w:val="es-ES"/>
              </w:rPr>
              <w:t>Otros datos personales que pueda facilitarnos en su correo electrónico o formulario de contacto.</w:t>
            </w:r>
          </w:p>
          <w:p w14:paraId="1BD3198A" w14:textId="77777777" w:rsidR="00447549" w:rsidRPr="00066D9F" w:rsidRDefault="00447549" w:rsidP="0066311B">
            <w:pPr>
              <w:pStyle w:val="ListParagraph"/>
              <w:spacing w:line="276" w:lineRule="auto"/>
              <w:jc w:val="both"/>
              <w:rPr>
                <w:rFonts w:asciiTheme="majorHAnsi" w:hAnsiTheme="majorHAnsi" w:cs="Arial"/>
                <w:b/>
                <w:bCs/>
                <w:sz w:val="20"/>
                <w:szCs w:val="20"/>
                <w:lang w:val="es-ES"/>
              </w:rPr>
            </w:pPr>
          </w:p>
        </w:tc>
        <w:tc>
          <w:tcPr>
            <w:tcW w:w="2646" w:type="dxa"/>
          </w:tcPr>
          <w:p w14:paraId="0C877F4E" w14:textId="77777777" w:rsidR="00447549" w:rsidRPr="00066D9F" w:rsidRDefault="00447549" w:rsidP="0066311B">
            <w:pPr>
              <w:pStyle w:val="ListParagraph"/>
              <w:pBdr>
                <w:top w:val="nil"/>
                <w:left w:val="nil"/>
                <w:bottom w:val="nil"/>
                <w:right w:val="nil"/>
                <w:between w:val="nil"/>
              </w:pBdr>
              <w:spacing w:line="276" w:lineRule="auto"/>
              <w:ind w:left="424"/>
              <w:rPr>
                <w:rFonts w:asciiTheme="majorHAnsi" w:eastAsia="Times New Roman" w:hAnsiTheme="majorHAnsi" w:cs="Arial"/>
                <w:sz w:val="20"/>
                <w:szCs w:val="20"/>
                <w:lang w:val="es-ES"/>
              </w:rPr>
            </w:pPr>
          </w:p>
          <w:p w14:paraId="452B8158" w14:textId="77777777" w:rsidR="00447549" w:rsidRPr="00066D9F" w:rsidRDefault="00447549" w:rsidP="00447549">
            <w:pPr>
              <w:pStyle w:val="ListParagraph"/>
              <w:numPr>
                <w:ilvl w:val="0"/>
                <w:numId w:val="11"/>
              </w:numPr>
              <w:pBdr>
                <w:top w:val="nil"/>
                <w:left w:val="nil"/>
                <w:bottom w:val="nil"/>
                <w:right w:val="nil"/>
                <w:between w:val="nil"/>
              </w:pBdr>
              <w:spacing w:after="0" w:line="276" w:lineRule="auto"/>
              <w:ind w:left="424"/>
              <w:contextualSpacing/>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Recopilamos esta información de usted</w:t>
            </w:r>
          </w:p>
          <w:p w14:paraId="310DD4AD" w14:textId="77777777" w:rsidR="00447549" w:rsidRPr="00066D9F" w:rsidRDefault="00447549" w:rsidP="0066311B">
            <w:pPr>
              <w:pStyle w:val="ListParagraph"/>
              <w:pBdr>
                <w:top w:val="nil"/>
                <w:left w:val="nil"/>
                <w:bottom w:val="nil"/>
                <w:right w:val="nil"/>
                <w:between w:val="nil"/>
              </w:pBdr>
              <w:spacing w:line="276" w:lineRule="auto"/>
              <w:ind w:left="424"/>
              <w:rPr>
                <w:rFonts w:asciiTheme="majorHAnsi" w:eastAsia="Times New Roman" w:hAnsiTheme="majorHAnsi" w:cs="Arial"/>
                <w:sz w:val="20"/>
                <w:szCs w:val="20"/>
                <w:lang w:val="es-ES"/>
              </w:rPr>
            </w:pPr>
          </w:p>
          <w:p w14:paraId="7AA4C42A" w14:textId="77777777" w:rsidR="00447549" w:rsidRPr="00066D9F" w:rsidRDefault="00447549" w:rsidP="0066311B">
            <w:pPr>
              <w:pStyle w:val="ListParagraph"/>
              <w:spacing w:line="276" w:lineRule="auto"/>
              <w:ind w:left="424"/>
              <w:rPr>
                <w:rFonts w:asciiTheme="majorHAnsi" w:eastAsia="Times New Roman" w:hAnsiTheme="majorHAnsi" w:cs="Arial"/>
                <w:sz w:val="20"/>
                <w:szCs w:val="20"/>
                <w:lang w:val="es-ES"/>
              </w:rPr>
            </w:pPr>
          </w:p>
        </w:tc>
      </w:tr>
      <w:tr w:rsidR="00447549" w:rsidRPr="00066D9F" w14:paraId="6DE317FE" w14:textId="77777777" w:rsidTr="0066311B">
        <w:tc>
          <w:tcPr>
            <w:tcW w:w="2263" w:type="dxa"/>
            <w:shd w:val="clear" w:color="auto" w:fill="auto"/>
          </w:tcPr>
          <w:p w14:paraId="7A3DA4A5" w14:textId="77777777" w:rsidR="00447549" w:rsidRPr="00066D9F" w:rsidRDefault="00447549" w:rsidP="0066311B">
            <w:pPr>
              <w:spacing w:before="288" w:after="288" w:line="276" w:lineRule="auto"/>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 xml:space="preserve">Datos de cuenta </w:t>
            </w:r>
            <w:r w:rsidRPr="00066D9F">
              <w:rPr>
                <w:rFonts w:asciiTheme="majorHAnsi" w:eastAsia="Times New Roman" w:hAnsiTheme="majorHAnsi" w:cs="Arial"/>
                <w:kern w:val="0"/>
                <w:sz w:val="20"/>
                <w:szCs w:val="20"/>
                <w:lang w:val="es-ES"/>
                <w14:ligatures w14:val="none"/>
              </w:rPr>
              <w:t>(información que recibimos cuando el Cliente entabla una relación con nosotros y cuando se configura su cuenta en nuestros Servicios)</w:t>
            </w:r>
            <w:r w:rsidRPr="00066D9F">
              <w:rPr>
                <w:rFonts w:asciiTheme="majorHAnsi" w:eastAsia="Times New Roman" w:hAnsiTheme="majorHAnsi" w:cs="Arial"/>
                <w:b/>
                <w:bCs/>
                <w:kern w:val="0"/>
                <w:sz w:val="20"/>
                <w:szCs w:val="20"/>
                <w:lang w:val="es-ES"/>
                <w14:ligatures w14:val="none"/>
              </w:rPr>
              <w:t xml:space="preserve">  </w:t>
            </w:r>
          </w:p>
        </w:tc>
        <w:tc>
          <w:tcPr>
            <w:tcW w:w="4442" w:type="dxa"/>
            <w:shd w:val="clear" w:color="auto" w:fill="auto"/>
          </w:tcPr>
          <w:p w14:paraId="29E24F45" w14:textId="77777777" w:rsidR="00447549" w:rsidRPr="00066D9F" w:rsidRDefault="00447549" w:rsidP="0066311B">
            <w:pPr>
              <w:pStyle w:val="ListParagraph"/>
              <w:spacing w:line="276" w:lineRule="auto"/>
              <w:jc w:val="both"/>
              <w:rPr>
                <w:rFonts w:asciiTheme="majorHAnsi" w:eastAsia="Times New Roman" w:hAnsiTheme="majorHAnsi" w:cs="Arial"/>
                <w:sz w:val="20"/>
                <w:szCs w:val="20"/>
                <w:lang w:val="es-ES"/>
              </w:rPr>
            </w:pPr>
          </w:p>
          <w:p w14:paraId="6A07D12C" w14:textId="77777777" w:rsidR="00447549" w:rsidRPr="00066D9F" w:rsidRDefault="00447549" w:rsidP="00447549">
            <w:pPr>
              <w:pStyle w:val="ListParagraph"/>
              <w:numPr>
                <w:ilvl w:val="0"/>
                <w:numId w:val="17"/>
              </w:numP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Nombre de usuario</w:t>
            </w:r>
            <w:r>
              <w:rPr>
                <w:rFonts w:asciiTheme="majorHAnsi" w:eastAsia="Times New Roman" w:hAnsiTheme="majorHAnsi" w:cs="Arial"/>
                <w:sz w:val="20"/>
                <w:szCs w:val="20"/>
                <w:lang w:val="es-ES"/>
              </w:rPr>
              <w:t>.</w:t>
            </w:r>
          </w:p>
          <w:p w14:paraId="48F06D49" w14:textId="77777777" w:rsidR="00447549" w:rsidRPr="00066D9F" w:rsidRDefault="00447549" w:rsidP="00447549">
            <w:pPr>
              <w:pStyle w:val="ListParagraph"/>
              <w:numPr>
                <w:ilvl w:val="0"/>
                <w:numId w:val="17"/>
              </w:numP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Nombre completo</w:t>
            </w:r>
            <w:r>
              <w:rPr>
                <w:rFonts w:asciiTheme="majorHAnsi" w:eastAsia="Times New Roman" w:hAnsiTheme="majorHAnsi" w:cs="Arial"/>
                <w:sz w:val="20"/>
                <w:szCs w:val="20"/>
                <w:lang w:val="es-ES"/>
              </w:rPr>
              <w:t>.</w:t>
            </w:r>
          </w:p>
          <w:p w14:paraId="4A9D5D5D" w14:textId="77777777" w:rsidR="00447549" w:rsidRPr="00066D9F" w:rsidRDefault="00447549" w:rsidP="00447549">
            <w:pPr>
              <w:pStyle w:val="ListParagraph"/>
              <w:numPr>
                <w:ilvl w:val="0"/>
                <w:numId w:val="17"/>
              </w:numP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Empleador/</w:t>
            </w:r>
            <w:r w:rsidRPr="00066D9F">
              <w:rPr>
                <w:rFonts w:asciiTheme="majorHAnsi" w:eastAsia="Times New Roman" w:hAnsiTheme="majorHAnsi" w:cs="Arial"/>
                <w:color w:val="16162E"/>
                <w:sz w:val="20"/>
                <w:szCs w:val="20"/>
                <w:lang w:val="es-ES"/>
              </w:rPr>
              <w:t>Cliente</w:t>
            </w:r>
            <w:r>
              <w:rPr>
                <w:rFonts w:asciiTheme="majorHAnsi" w:eastAsia="Times New Roman" w:hAnsiTheme="majorHAnsi" w:cs="Arial"/>
                <w:color w:val="16162E"/>
                <w:sz w:val="20"/>
                <w:szCs w:val="20"/>
                <w:lang w:val="es-ES"/>
              </w:rPr>
              <w:t>.</w:t>
            </w:r>
          </w:p>
          <w:p w14:paraId="12139C71" w14:textId="77777777" w:rsidR="00447549" w:rsidRPr="00066D9F" w:rsidRDefault="00447549" w:rsidP="00447549">
            <w:pPr>
              <w:pStyle w:val="ListParagraph"/>
              <w:numPr>
                <w:ilvl w:val="0"/>
                <w:numId w:val="17"/>
              </w:numP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Datos de contacto (por ejemplo, dirección de correo electrónico, teléfono y dirección postal)</w:t>
            </w:r>
            <w:r>
              <w:rPr>
                <w:rFonts w:asciiTheme="majorHAnsi" w:eastAsia="Times New Roman" w:hAnsiTheme="majorHAnsi" w:cs="Arial"/>
                <w:sz w:val="20"/>
                <w:szCs w:val="20"/>
                <w:lang w:val="es-ES"/>
              </w:rPr>
              <w:t>.</w:t>
            </w:r>
          </w:p>
          <w:p w14:paraId="156564DC" w14:textId="77777777" w:rsidR="00447549" w:rsidRPr="00066D9F" w:rsidRDefault="00447549" w:rsidP="00447549">
            <w:pPr>
              <w:pStyle w:val="ListParagraph"/>
              <w:numPr>
                <w:ilvl w:val="0"/>
                <w:numId w:val="17"/>
              </w:numP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Contraseña</w:t>
            </w:r>
            <w:r>
              <w:rPr>
                <w:rFonts w:asciiTheme="majorHAnsi" w:eastAsia="Times New Roman" w:hAnsiTheme="majorHAnsi" w:cs="Arial"/>
                <w:sz w:val="20"/>
                <w:szCs w:val="20"/>
                <w:lang w:val="es-ES"/>
              </w:rPr>
              <w:t>.</w:t>
            </w:r>
          </w:p>
          <w:p w14:paraId="6DDAFC2C" w14:textId="77777777" w:rsidR="00447549" w:rsidRPr="00066D9F" w:rsidRDefault="00447549" w:rsidP="0066311B">
            <w:pPr>
              <w:pStyle w:val="ListParagraph"/>
              <w:pBdr>
                <w:top w:val="nil"/>
                <w:left w:val="nil"/>
                <w:bottom w:val="nil"/>
                <w:right w:val="nil"/>
                <w:between w:val="nil"/>
              </w:pBdr>
              <w:spacing w:line="276" w:lineRule="auto"/>
              <w:jc w:val="both"/>
              <w:rPr>
                <w:rFonts w:asciiTheme="majorHAnsi" w:eastAsia="Times New Roman" w:hAnsiTheme="majorHAnsi" w:cs="Arial"/>
                <w:sz w:val="20"/>
                <w:szCs w:val="20"/>
                <w:lang w:val="es-ES"/>
              </w:rPr>
            </w:pPr>
          </w:p>
        </w:tc>
        <w:tc>
          <w:tcPr>
            <w:tcW w:w="2646" w:type="dxa"/>
          </w:tcPr>
          <w:p w14:paraId="0509234B" w14:textId="77777777" w:rsidR="00447549" w:rsidRPr="00066D9F" w:rsidRDefault="00447549" w:rsidP="0066311B">
            <w:pPr>
              <w:pStyle w:val="ListParagraph"/>
              <w:pBdr>
                <w:top w:val="nil"/>
                <w:left w:val="nil"/>
                <w:bottom w:val="nil"/>
                <w:right w:val="nil"/>
                <w:between w:val="nil"/>
              </w:pBdr>
              <w:spacing w:line="276" w:lineRule="auto"/>
              <w:ind w:left="424"/>
              <w:rPr>
                <w:rFonts w:asciiTheme="majorHAnsi" w:eastAsia="Times New Roman" w:hAnsiTheme="majorHAnsi" w:cs="Arial"/>
                <w:sz w:val="20"/>
                <w:szCs w:val="20"/>
                <w:lang w:val="es-ES"/>
              </w:rPr>
            </w:pPr>
          </w:p>
          <w:p w14:paraId="4A9B98BC" w14:textId="77777777" w:rsidR="00447549" w:rsidRPr="00066D9F" w:rsidRDefault="00447549" w:rsidP="00447549">
            <w:pPr>
              <w:pStyle w:val="ListParagraph"/>
              <w:numPr>
                <w:ilvl w:val="0"/>
                <w:numId w:val="11"/>
              </w:numPr>
              <w:pBdr>
                <w:top w:val="nil"/>
                <w:left w:val="nil"/>
                <w:bottom w:val="nil"/>
                <w:right w:val="nil"/>
                <w:between w:val="nil"/>
              </w:pBdr>
              <w:spacing w:after="0" w:line="276" w:lineRule="auto"/>
              <w:ind w:left="424"/>
              <w:contextualSpacing/>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Recopilamos esta información de usted o del Cliente</w:t>
            </w:r>
          </w:p>
          <w:p w14:paraId="4E3F4FBE" w14:textId="77777777" w:rsidR="00447549" w:rsidRPr="00066D9F" w:rsidRDefault="00447549" w:rsidP="0066311B">
            <w:pPr>
              <w:pStyle w:val="ListParagraph"/>
              <w:spacing w:before="288" w:after="288" w:line="276" w:lineRule="auto"/>
              <w:ind w:left="1080"/>
              <w:rPr>
                <w:rFonts w:asciiTheme="majorHAnsi" w:eastAsia="Times New Roman" w:hAnsiTheme="majorHAnsi" w:cs="Arial"/>
                <w:sz w:val="20"/>
                <w:szCs w:val="20"/>
                <w:lang w:val="es-ES"/>
              </w:rPr>
            </w:pPr>
          </w:p>
        </w:tc>
      </w:tr>
      <w:tr w:rsidR="00447549" w:rsidRPr="00066D9F" w14:paraId="6279B4A2" w14:textId="77777777" w:rsidTr="0066311B">
        <w:tc>
          <w:tcPr>
            <w:tcW w:w="2263" w:type="dxa"/>
            <w:shd w:val="clear" w:color="auto" w:fill="auto"/>
          </w:tcPr>
          <w:p w14:paraId="3C1C61A9" w14:textId="77777777" w:rsidR="00447549" w:rsidRPr="00066D9F" w:rsidRDefault="00447549" w:rsidP="0066311B">
            <w:pPr>
              <w:spacing w:before="288" w:after="288" w:line="276" w:lineRule="auto"/>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 xml:space="preserve">Datos de marketing </w:t>
            </w:r>
            <w:r w:rsidRPr="00066D9F">
              <w:rPr>
                <w:rFonts w:asciiTheme="majorHAnsi" w:eastAsia="Times New Roman" w:hAnsiTheme="majorHAnsi" w:cs="Arial"/>
                <w:kern w:val="0"/>
                <w:sz w:val="20"/>
                <w:szCs w:val="20"/>
                <w:lang w:val="es-ES"/>
                <w14:ligatures w14:val="none"/>
              </w:rPr>
              <w:t>(información que procesamos sobre usted para enviarle a usted/al Cliente comunicaciones de marketing)</w:t>
            </w:r>
          </w:p>
        </w:tc>
        <w:tc>
          <w:tcPr>
            <w:tcW w:w="4442" w:type="dxa"/>
            <w:shd w:val="clear" w:color="auto" w:fill="auto"/>
          </w:tcPr>
          <w:p w14:paraId="27DB69F0" w14:textId="77777777" w:rsidR="00447549" w:rsidRPr="00066D9F" w:rsidRDefault="00447549" w:rsidP="0066311B">
            <w:pPr>
              <w:pStyle w:val="ListParagraph"/>
              <w:pBdr>
                <w:top w:val="nil"/>
                <w:left w:val="nil"/>
                <w:bottom w:val="nil"/>
                <w:right w:val="nil"/>
                <w:between w:val="nil"/>
              </w:pBdr>
              <w:spacing w:line="276" w:lineRule="auto"/>
              <w:jc w:val="both"/>
              <w:rPr>
                <w:rFonts w:asciiTheme="majorHAnsi" w:eastAsia="Times New Roman" w:hAnsiTheme="majorHAnsi" w:cs="Arial"/>
                <w:sz w:val="20"/>
                <w:szCs w:val="20"/>
                <w:lang w:val="es-ES"/>
              </w:rPr>
            </w:pPr>
          </w:p>
          <w:p w14:paraId="277BD1FD" w14:textId="77777777" w:rsidR="00447549" w:rsidRPr="00066D9F" w:rsidRDefault="00447549" w:rsidP="00447549">
            <w:pPr>
              <w:pStyle w:val="ListParagraph"/>
              <w:numPr>
                <w:ilvl w:val="0"/>
                <w:numId w:val="17"/>
              </w:numPr>
              <w:pBdr>
                <w:top w:val="nil"/>
                <w:left w:val="nil"/>
                <w:bottom w:val="nil"/>
                <w:right w:val="nil"/>
                <w:between w:val="nil"/>
              </w:pBd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Nombre completo</w:t>
            </w:r>
            <w:r>
              <w:rPr>
                <w:rFonts w:asciiTheme="majorHAnsi" w:eastAsia="Times New Roman" w:hAnsiTheme="majorHAnsi" w:cs="Arial"/>
                <w:sz w:val="20"/>
                <w:szCs w:val="20"/>
                <w:lang w:val="es-ES"/>
              </w:rPr>
              <w:t>.</w:t>
            </w:r>
          </w:p>
          <w:p w14:paraId="54339A6B" w14:textId="77777777" w:rsidR="00447549" w:rsidRPr="00066D9F" w:rsidRDefault="00447549" w:rsidP="00447549">
            <w:pPr>
              <w:pStyle w:val="ListParagraph"/>
              <w:numPr>
                <w:ilvl w:val="0"/>
                <w:numId w:val="17"/>
              </w:numP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Empleador/</w:t>
            </w:r>
            <w:r w:rsidRPr="00066D9F">
              <w:rPr>
                <w:rFonts w:asciiTheme="majorHAnsi" w:eastAsia="Times New Roman" w:hAnsiTheme="majorHAnsi" w:cs="Arial"/>
                <w:color w:val="16162E"/>
                <w:sz w:val="20"/>
                <w:szCs w:val="20"/>
                <w:lang w:val="es-ES"/>
              </w:rPr>
              <w:t>Cliente</w:t>
            </w:r>
            <w:r>
              <w:rPr>
                <w:rFonts w:asciiTheme="majorHAnsi" w:eastAsia="Times New Roman" w:hAnsiTheme="majorHAnsi" w:cs="Arial"/>
                <w:color w:val="16162E"/>
                <w:sz w:val="20"/>
                <w:szCs w:val="20"/>
                <w:lang w:val="es-ES"/>
              </w:rPr>
              <w:t>.</w:t>
            </w:r>
          </w:p>
          <w:p w14:paraId="5AB7EDF6" w14:textId="77777777" w:rsidR="00447549" w:rsidRPr="00066D9F" w:rsidRDefault="00447549" w:rsidP="00447549">
            <w:pPr>
              <w:pStyle w:val="ListParagraph"/>
              <w:numPr>
                <w:ilvl w:val="0"/>
                <w:numId w:val="17"/>
              </w:numPr>
              <w:pBdr>
                <w:top w:val="nil"/>
                <w:left w:val="nil"/>
                <w:bottom w:val="nil"/>
                <w:right w:val="nil"/>
                <w:between w:val="nil"/>
              </w:pBd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Información de contacto (por ejemplo, dirección de correo electrónico</w:t>
            </w:r>
            <w:r>
              <w:rPr>
                <w:rFonts w:asciiTheme="majorHAnsi" w:eastAsia="Times New Roman" w:hAnsiTheme="majorHAnsi" w:cs="Arial"/>
                <w:sz w:val="20"/>
                <w:szCs w:val="20"/>
                <w:lang w:val="es-ES"/>
              </w:rPr>
              <w:t>.</w:t>
            </w:r>
          </w:p>
        </w:tc>
        <w:tc>
          <w:tcPr>
            <w:tcW w:w="2646" w:type="dxa"/>
            <w:shd w:val="clear" w:color="auto" w:fill="auto"/>
          </w:tcPr>
          <w:p w14:paraId="5D30D034" w14:textId="77777777" w:rsidR="00447549" w:rsidRPr="00066D9F" w:rsidRDefault="00447549" w:rsidP="0066311B">
            <w:pPr>
              <w:pStyle w:val="ListParagraph"/>
              <w:pBdr>
                <w:top w:val="nil"/>
                <w:left w:val="nil"/>
                <w:bottom w:val="nil"/>
                <w:right w:val="nil"/>
                <w:between w:val="nil"/>
              </w:pBdr>
              <w:spacing w:line="276" w:lineRule="auto"/>
              <w:ind w:left="424"/>
              <w:rPr>
                <w:rFonts w:asciiTheme="majorHAnsi" w:eastAsia="Times New Roman" w:hAnsiTheme="majorHAnsi" w:cs="Arial"/>
                <w:sz w:val="20"/>
                <w:szCs w:val="20"/>
                <w:lang w:val="es-ES"/>
              </w:rPr>
            </w:pPr>
          </w:p>
          <w:p w14:paraId="34B052ED" w14:textId="77777777" w:rsidR="00447549" w:rsidRPr="00066D9F" w:rsidRDefault="00447549" w:rsidP="00447549">
            <w:pPr>
              <w:pStyle w:val="ListParagraph"/>
              <w:numPr>
                <w:ilvl w:val="0"/>
                <w:numId w:val="11"/>
              </w:numPr>
              <w:pBdr>
                <w:top w:val="nil"/>
                <w:left w:val="nil"/>
                <w:bottom w:val="nil"/>
                <w:right w:val="nil"/>
                <w:between w:val="nil"/>
              </w:pBdr>
              <w:spacing w:after="0" w:line="276" w:lineRule="auto"/>
              <w:ind w:left="424"/>
              <w:contextualSpacing/>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Recopilamos esta información de usted o del Cliente</w:t>
            </w:r>
          </w:p>
          <w:p w14:paraId="6B6A277C" w14:textId="77777777" w:rsidR="00447549" w:rsidRPr="00066D9F" w:rsidRDefault="00447549" w:rsidP="0066311B">
            <w:pPr>
              <w:pStyle w:val="ListParagraph"/>
              <w:spacing w:before="288" w:after="288" w:line="276" w:lineRule="auto"/>
              <w:ind w:left="1080"/>
              <w:rPr>
                <w:rFonts w:asciiTheme="majorHAnsi" w:eastAsia="Times New Roman" w:hAnsiTheme="majorHAnsi" w:cs="Arial"/>
                <w:sz w:val="20"/>
                <w:szCs w:val="20"/>
                <w:lang w:val="es-ES"/>
              </w:rPr>
            </w:pPr>
          </w:p>
        </w:tc>
      </w:tr>
      <w:tr w:rsidR="00447549" w:rsidRPr="00066D9F" w14:paraId="3F9B917A" w14:textId="77777777" w:rsidTr="0066311B">
        <w:tc>
          <w:tcPr>
            <w:tcW w:w="2263" w:type="dxa"/>
            <w:shd w:val="clear" w:color="auto" w:fill="auto"/>
          </w:tcPr>
          <w:p w14:paraId="72139CF7" w14:textId="77777777" w:rsidR="00447549" w:rsidRPr="00066D9F" w:rsidRDefault="00447549" w:rsidP="0066311B">
            <w:pPr>
              <w:spacing w:before="288" w:after="288" w:line="276" w:lineRule="auto"/>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Datos analíticos</w:t>
            </w:r>
            <w:r w:rsidRPr="00066D9F">
              <w:rPr>
                <w:rFonts w:asciiTheme="majorHAnsi" w:eastAsia="Times New Roman" w:hAnsiTheme="majorHAnsi" w:cs="Arial"/>
                <w:kern w:val="0"/>
                <w:sz w:val="20"/>
                <w:szCs w:val="20"/>
                <w:lang w:val="es-ES"/>
                <w14:ligatures w14:val="none"/>
              </w:rPr>
              <w:t xml:space="preserve"> (información que recopilamos y procesamos sobre cómo interactúa con nuestro </w:t>
            </w:r>
            <w:r>
              <w:rPr>
                <w:rFonts w:asciiTheme="majorHAnsi" w:eastAsia="Times New Roman" w:hAnsiTheme="majorHAnsi" w:cs="Arial"/>
                <w:kern w:val="0"/>
                <w:sz w:val="20"/>
                <w:szCs w:val="20"/>
                <w:lang w:val="es-ES"/>
                <w14:ligatures w14:val="none"/>
              </w:rPr>
              <w:t>Sitio Web</w:t>
            </w:r>
            <w:r w:rsidRPr="00066D9F">
              <w:rPr>
                <w:rFonts w:asciiTheme="majorHAnsi" w:eastAsia="Times New Roman" w:hAnsiTheme="majorHAnsi" w:cs="Arial"/>
                <w:kern w:val="0"/>
                <w:sz w:val="20"/>
                <w:szCs w:val="20"/>
                <w:lang w:val="es-ES"/>
                <w14:ligatures w14:val="none"/>
              </w:rPr>
              <w:t xml:space="preserve"> y nuestros Servicios) </w:t>
            </w:r>
          </w:p>
        </w:tc>
        <w:tc>
          <w:tcPr>
            <w:tcW w:w="4442" w:type="dxa"/>
            <w:shd w:val="clear" w:color="auto" w:fill="auto"/>
          </w:tcPr>
          <w:p w14:paraId="7579A211" w14:textId="77777777" w:rsidR="00447549" w:rsidRPr="00066D9F" w:rsidRDefault="00447549" w:rsidP="0066311B">
            <w:pPr>
              <w:pStyle w:val="ListParagraph"/>
              <w:spacing w:line="276" w:lineRule="auto"/>
              <w:jc w:val="both"/>
              <w:rPr>
                <w:rFonts w:asciiTheme="majorHAnsi" w:eastAsia="Times New Roman" w:hAnsiTheme="majorHAnsi" w:cs="Arial"/>
                <w:sz w:val="20"/>
                <w:szCs w:val="20"/>
                <w:lang w:val="es-ES"/>
              </w:rPr>
            </w:pPr>
          </w:p>
          <w:p w14:paraId="564B6D6C" w14:textId="77777777" w:rsidR="00447549" w:rsidRPr="00066D9F" w:rsidRDefault="00447549" w:rsidP="00447549">
            <w:pPr>
              <w:pStyle w:val="ListParagraph"/>
              <w:numPr>
                <w:ilvl w:val="0"/>
                <w:numId w:val="17"/>
              </w:numPr>
              <w:spacing w:after="0" w:line="240"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Número de visitantes, páginas visitadas, tiempo empleado por página</w:t>
            </w:r>
            <w:r>
              <w:rPr>
                <w:rFonts w:asciiTheme="majorHAnsi" w:eastAsia="Times New Roman" w:hAnsiTheme="majorHAnsi" w:cs="Arial"/>
                <w:sz w:val="20"/>
                <w:szCs w:val="20"/>
                <w:lang w:val="es-ES"/>
              </w:rPr>
              <w:t>.</w:t>
            </w:r>
          </w:p>
          <w:p w14:paraId="26B19CD5" w14:textId="77777777" w:rsidR="00447549" w:rsidRPr="00066D9F" w:rsidRDefault="00447549" w:rsidP="00447549">
            <w:pPr>
              <w:pStyle w:val="ListParagraph"/>
              <w:numPr>
                <w:ilvl w:val="0"/>
                <w:numId w:val="17"/>
              </w:numPr>
              <w:spacing w:after="0" w:line="240"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Información de interacción de la página, como desplazamiento, clics y métodos de navegación</w:t>
            </w:r>
            <w:r>
              <w:rPr>
                <w:rFonts w:asciiTheme="majorHAnsi" w:eastAsia="Times New Roman" w:hAnsiTheme="majorHAnsi" w:cs="Arial"/>
                <w:sz w:val="20"/>
                <w:szCs w:val="20"/>
                <w:lang w:val="es-ES"/>
              </w:rPr>
              <w:t>.</w:t>
            </w:r>
          </w:p>
          <w:p w14:paraId="06DA4DA1" w14:textId="77777777" w:rsidR="00447549" w:rsidRPr="00066D9F" w:rsidRDefault="00447549" w:rsidP="00447549">
            <w:pPr>
              <w:pStyle w:val="ListParagraph"/>
              <w:numPr>
                <w:ilvl w:val="0"/>
                <w:numId w:val="17"/>
              </w:numPr>
              <w:spacing w:after="0" w:line="240"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Ubicación aproximada o país que indica tráfico en el sitio web</w:t>
            </w:r>
            <w:r>
              <w:rPr>
                <w:rFonts w:asciiTheme="majorHAnsi" w:eastAsia="Times New Roman" w:hAnsiTheme="majorHAnsi" w:cs="Arial"/>
                <w:sz w:val="20"/>
                <w:szCs w:val="20"/>
                <w:lang w:val="es-ES"/>
              </w:rPr>
              <w:t>.</w:t>
            </w:r>
          </w:p>
          <w:p w14:paraId="7FE0E071" w14:textId="77777777" w:rsidR="00447549" w:rsidRPr="00066D9F" w:rsidRDefault="00447549" w:rsidP="00447549">
            <w:pPr>
              <w:pStyle w:val="ListParagraph"/>
              <w:numPr>
                <w:ilvl w:val="0"/>
                <w:numId w:val="17"/>
              </w:numPr>
              <w:spacing w:after="0" w:line="240"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Sitios web de donde provienen los visitantes y a dónde van después</w:t>
            </w:r>
            <w:r>
              <w:rPr>
                <w:rFonts w:asciiTheme="majorHAnsi" w:eastAsia="Times New Roman" w:hAnsiTheme="majorHAnsi" w:cs="Arial"/>
                <w:sz w:val="20"/>
                <w:szCs w:val="20"/>
                <w:lang w:val="es-ES"/>
              </w:rPr>
              <w:t>.</w:t>
            </w:r>
          </w:p>
          <w:p w14:paraId="710F4FC6" w14:textId="77777777" w:rsidR="00447549" w:rsidRPr="00066D9F" w:rsidRDefault="00447549" w:rsidP="00447549">
            <w:pPr>
              <w:pStyle w:val="ListParagraph"/>
              <w:numPr>
                <w:ilvl w:val="0"/>
                <w:numId w:val="17"/>
              </w:numPr>
              <w:spacing w:after="0" w:line="240"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Tiempos de respuesta de la página y cualquier error de descarga</w:t>
            </w:r>
            <w:r>
              <w:rPr>
                <w:rFonts w:asciiTheme="majorHAnsi" w:eastAsia="Times New Roman" w:hAnsiTheme="majorHAnsi" w:cs="Arial"/>
                <w:sz w:val="20"/>
                <w:szCs w:val="20"/>
                <w:lang w:val="es-ES"/>
              </w:rPr>
              <w:t>.</w:t>
            </w:r>
          </w:p>
          <w:p w14:paraId="73746161" w14:textId="77777777" w:rsidR="00447549" w:rsidRPr="00066D9F" w:rsidRDefault="00447549" w:rsidP="00447549">
            <w:pPr>
              <w:pStyle w:val="ListParagraph"/>
              <w:numPr>
                <w:ilvl w:val="0"/>
                <w:numId w:val="17"/>
              </w:numPr>
              <w:spacing w:after="0" w:line="276" w:lineRule="auto"/>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Otra información técnica relacionada con el dispositivo del usuario final, como el tipo de navegador, la dirección IP o el complemento del navegador, o con el uso de los Servicios (registros de acceso o de eventos, metadatos, etc.).</w:t>
            </w:r>
          </w:p>
          <w:p w14:paraId="52C8A938" w14:textId="77777777" w:rsidR="00447549" w:rsidRPr="00066D9F" w:rsidRDefault="00447549" w:rsidP="0066311B">
            <w:pPr>
              <w:spacing w:before="288" w:after="288" w:line="276" w:lineRule="auto"/>
              <w:ind w:left="314"/>
              <w:jc w:val="both"/>
              <w:rPr>
                <w:rFonts w:asciiTheme="majorHAnsi" w:eastAsia="Times New Roman" w:hAnsiTheme="majorHAnsi" w:cs="Arial"/>
                <w:kern w:val="0"/>
                <w:sz w:val="20"/>
                <w:szCs w:val="20"/>
                <w:lang w:val="es-ES"/>
                <w14:ligatures w14:val="none"/>
              </w:rPr>
            </w:pPr>
            <w:r w:rsidRPr="00066D9F">
              <w:rPr>
                <w:rFonts w:asciiTheme="majorHAnsi" w:eastAsia="Times New Roman" w:hAnsiTheme="majorHAnsi" w:cs="Arial"/>
                <w:kern w:val="0"/>
                <w:sz w:val="20"/>
                <w:szCs w:val="20"/>
                <w:lang w:val="es-ES"/>
                <w14:ligatures w14:val="none"/>
              </w:rPr>
              <w:t xml:space="preserve">Para obtener más información sobre el uso de cookies y otros rastreadores en nuestro </w:t>
            </w:r>
            <w:r>
              <w:rPr>
                <w:rFonts w:asciiTheme="majorHAnsi" w:eastAsia="Times New Roman" w:hAnsiTheme="majorHAnsi" w:cs="Arial"/>
                <w:kern w:val="0"/>
                <w:sz w:val="20"/>
                <w:szCs w:val="20"/>
                <w:lang w:val="es-ES"/>
                <w14:ligatures w14:val="none"/>
              </w:rPr>
              <w:t>Sitio Web</w:t>
            </w:r>
            <w:r w:rsidRPr="00066D9F">
              <w:rPr>
                <w:rFonts w:asciiTheme="majorHAnsi" w:eastAsia="Times New Roman" w:hAnsiTheme="majorHAnsi" w:cs="Arial"/>
                <w:kern w:val="0"/>
                <w:sz w:val="20"/>
                <w:szCs w:val="20"/>
                <w:lang w:val="es-ES"/>
                <w14:ligatures w14:val="none"/>
              </w:rPr>
              <w:t xml:space="preserve"> y para ajustar sus preferencias de cookies, consulte nuestra </w:t>
            </w:r>
            <w:hyperlink r:id="rId17" w:history="1">
              <w:r>
                <w:rPr>
                  <w:rStyle w:val="Hyperlink"/>
                  <w:rFonts w:asciiTheme="majorHAnsi" w:eastAsia="Times New Roman" w:hAnsiTheme="majorHAnsi" w:cs="Arial"/>
                  <w:kern w:val="0"/>
                  <w:sz w:val="20"/>
                  <w:szCs w:val="20"/>
                  <w:lang w:val="es-ES"/>
                  <w14:ligatures w14:val="none"/>
                </w:rPr>
                <w:t>Política de cookies</w:t>
              </w:r>
            </w:hyperlink>
            <w:r w:rsidRPr="00066D9F">
              <w:rPr>
                <w:rFonts w:asciiTheme="majorHAnsi" w:eastAsia="Times New Roman" w:hAnsiTheme="majorHAnsi" w:cs="Arial"/>
                <w:kern w:val="0"/>
                <w:sz w:val="20"/>
                <w:szCs w:val="20"/>
                <w:lang w:val="es-ES"/>
                <w14:ligatures w14:val="none"/>
              </w:rPr>
              <w:t>.</w:t>
            </w:r>
          </w:p>
        </w:tc>
        <w:tc>
          <w:tcPr>
            <w:tcW w:w="2646" w:type="dxa"/>
          </w:tcPr>
          <w:p w14:paraId="7710A13B" w14:textId="77777777" w:rsidR="00447549" w:rsidRPr="00066D9F" w:rsidRDefault="00447549" w:rsidP="0066311B">
            <w:pPr>
              <w:pStyle w:val="ListParagraph"/>
              <w:spacing w:line="276" w:lineRule="auto"/>
              <w:ind w:left="424"/>
              <w:rPr>
                <w:rFonts w:asciiTheme="majorHAnsi" w:eastAsia="Times New Roman" w:hAnsiTheme="majorHAnsi" w:cs="Arial"/>
                <w:sz w:val="20"/>
                <w:szCs w:val="20"/>
                <w:lang w:val="es-ES"/>
              </w:rPr>
            </w:pPr>
          </w:p>
          <w:p w14:paraId="5406571C" w14:textId="77777777" w:rsidR="00447549" w:rsidRPr="00066D9F" w:rsidRDefault="00447549" w:rsidP="00447549">
            <w:pPr>
              <w:pStyle w:val="ListParagraph"/>
              <w:numPr>
                <w:ilvl w:val="0"/>
                <w:numId w:val="11"/>
              </w:numPr>
              <w:spacing w:after="0" w:line="276" w:lineRule="auto"/>
              <w:ind w:left="424"/>
              <w:contextualSpacing/>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Recopilad</w:t>
            </w:r>
            <w:r>
              <w:rPr>
                <w:rFonts w:asciiTheme="majorHAnsi" w:eastAsia="Times New Roman" w:hAnsiTheme="majorHAnsi" w:cs="Arial"/>
                <w:sz w:val="20"/>
                <w:szCs w:val="20"/>
                <w:lang w:val="es-ES"/>
              </w:rPr>
              <w:t>a</w:t>
            </w:r>
            <w:r w:rsidRPr="00066D9F">
              <w:rPr>
                <w:rFonts w:asciiTheme="majorHAnsi" w:eastAsia="Times New Roman" w:hAnsiTheme="majorHAnsi" w:cs="Arial"/>
                <w:sz w:val="20"/>
                <w:szCs w:val="20"/>
                <w:lang w:val="es-ES"/>
              </w:rPr>
              <w:t xml:space="preserve"> automáticamente por nuestro Sitio Web y nuestros Servicios</w:t>
            </w:r>
          </w:p>
          <w:p w14:paraId="12489E9F" w14:textId="77777777" w:rsidR="00447549" w:rsidRPr="00066D9F" w:rsidRDefault="00447549" w:rsidP="0066311B">
            <w:pPr>
              <w:pStyle w:val="ListParagraph"/>
              <w:spacing w:line="276" w:lineRule="auto"/>
              <w:ind w:left="424"/>
              <w:rPr>
                <w:rFonts w:asciiTheme="majorHAnsi" w:eastAsia="Times New Roman" w:hAnsiTheme="majorHAnsi" w:cs="Arial"/>
                <w:sz w:val="20"/>
                <w:szCs w:val="20"/>
                <w:lang w:val="es-ES"/>
              </w:rPr>
            </w:pPr>
          </w:p>
          <w:p w14:paraId="06F9FE40" w14:textId="77777777" w:rsidR="00447549" w:rsidRPr="00066D9F" w:rsidRDefault="00447549" w:rsidP="0066311B">
            <w:pPr>
              <w:pStyle w:val="ListParagraph"/>
              <w:spacing w:line="276" w:lineRule="auto"/>
              <w:ind w:left="424"/>
              <w:rPr>
                <w:rFonts w:asciiTheme="majorHAnsi" w:eastAsia="Times New Roman" w:hAnsiTheme="majorHAnsi" w:cs="Arial"/>
                <w:sz w:val="20"/>
                <w:szCs w:val="20"/>
                <w:lang w:val="es-ES"/>
              </w:rPr>
            </w:pPr>
          </w:p>
        </w:tc>
      </w:tr>
    </w:tbl>
    <w:p w14:paraId="4E28BFF3" w14:textId="77777777" w:rsidR="00447549" w:rsidRDefault="00447549" w:rsidP="00447549">
      <w:pPr>
        <w:pStyle w:val="ListParagraph"/>
        <w:spacing w:after="240" w:line="276" w:lineRule="auto"/>
        <w:rPr>
          <w:rFonts w:asciiTheme="majorHAnsi" w:hAnsiTheme="majorHAnsi" w:cs="Arial"/>
          <w:b/>
          <w:color w:val="002060"/>
          <w:sz w:val="20"/>
          <w:szCs w:val="20"/>
          <w:lang w:val="es-ES"/>
        </w:rPr>
      </w:pPr>
    </w:p>
    <w:p w14:paraId="0C58A3D3" w14:textId="77777777" w:rsidR="00447549" w:rsidRPr="00066D9F" w:rsidRDefault="00447549" w:rsidP="00447549">
      <w:pPr>
        <w:pStyle w:val="ListParagraph"/>
        <w:numPr>
          <w:ilvl w:val="0"/>
          <w:numId w:val="9"/>
        </w:numPr>
        <w:spacing w:after="240" w:line="276" w:lineRule="auto"/>
        <w:contextualSpacing/>
        <w:rPr>
          <w:rFonts w:asciiTheme="majorHAnsi" w:hAnsiTheme="majorHAnsi" w:cs="Arial"/>
          <w:b/>
          <w:color w:val="002060"/>
          <w:sz w:val="20"/>
          <w:szCs w:val="20"/>
          <w:lang w:val="es-ES"/>
        </w:rPr>
      </w:pPr>
      <w:r w:rsidRPr="00066D9F">
        <w:rPr>
          <w:rFonts w:asciiTheme="majorHAnsi" w:hAnsiTheme="majorHAnsi" w:cs="Arial"/>
          <w:b/>
          <w:color w:val="002060"/>
          <w:sz w:val="20"/>
          <w:szCs w:val="20"/>
          <w:lang w:val="es-ES"/>
        </w:rPr>
        <w:lastRenderedPageBreak/>
        <w:t>¿QUÉ TIPOS DE DATOS PERSONALES PROCESAMOS (PARA LOS CONTACTOS COMERCIALES EN NUESTRA PLATAFORMA COGNISM)?</w:t>
      </w:r>
    </w:p>
    <w:tbl>
      <w:tblPr>
        <w:tblStyle w:val="TableGrid"/>
        <w:tblW w:w="9493" w:type="dxa"/>
        <w:tblLook w:val="04A0" w:firstRow="1" w:lastRow="0" w:firstColumn="1" w:lastColumn="0" w:noHBand="0" w:noVBand="1"/>
      </w:tblPr>
      <w:tblGrid>
        <w:gridCol w:w="2263"/>
        <w:gridCol w:w="4536"/>
        <w:gridCol w:w="2694"/>
      </w:tblGrid>
      <w:tr w:rsidR="00447549" w:rsidRPr="00066D9F" w14:paraId="7F0CCBF3" w14:textId="77777777" w:rsidTr="0066311B">
        <w:tc>
          <w:tcPr>
            <w:tcW w:w="2263" w:type="dxa"/>
            <w:shd w:val="clear" w:color="auto" w:fill="002060"/>
          </w:tcPr>
          <w:p w14:paraId="3F918143"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Tipos de datos</w:t>
            </w:r>
          </w:p>
        </w:tc>
        <w:tc>
          <w:tcPr>
            <w:tcW w:w="4536" w:type="dxa"/>
            <w:shd w:val="clear" w:color="auto" w:fill="002060"/>
          </w:tcPr>
          <w:p w14:paraId="4C18B63D" w14:textId="77777777" w:rsidR="00447549" w:rsidRPr="00066D9F" w:rsidDel="006A7520"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Ejemplos de datos</w:t>
            </w:r>
          </w:p>
        </w:tc>
        <w:tc>
          <w:tcPr>
            <w:tcW w:w="2694" w:type="dxa"/>
            <w:shd w:val="clear" w:color="auto" w:fill="002060"/>
          </w:tcPr>
          <w:p w14:paraId="6B142643"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Fuentes de datos</w:t>
            </w:r>
          </w:p>
        </w:tc>
      </w:tr>
      <w:tr w:rsidR="00447549" w:rsidRPr="00066D9F" w14:paraId="601EBCE0" w14:textId="77777777" w:rsidTr="0066311B">
        <w:tc>
          <w:tcPr>
            <w:tcW w:w="2263" w:type="dxa"/>
            <w:shd w:val="clear" w:color="auto" w:fill="auto"/>
          </w:tcPr>
          <w:p w14:paraId="28F933F9" w14:textId="77777777" w:rsidR="00447549" w:rsidRPr="00066D9F" w:rsidRDefault="00447549" w:rsidP="0066311B">
            <w:pPr>
              <w:spacing w:before="288" w:after="288" w:line="276" w:lineRule="auto"/>
              <w:rPr>
                <w:rFonts w:asciiTheme="majorHAnsi" w:eastAsia="Times New Roman" w:hAnsiTheme="majorHAnsi" w:cs="Arial"/>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Datos relativos a la actividad profesional</w:t>
            </w:r>
            <w:r w:rsidRPr="00066D9F">
              <w:rPr>
                <w:rFonts w:asciiTheme="majorHAnsi" w:eastAsia="Times New Roman" w:hAnsiTheme="majorHAnsi" w:cs="Arial"/>
                <w:kern w:val="0"/>
                <w:sz w:val="20"/>
                <w:szCs w:val="20"/>
                <w:lang w:val="es-ES"/>
                <w14:ligatures w14:val="none"/>
              </w:rPr>
              <w:t xml:space="preserve"> (contacto comercial e información similar relativa a personas físicas cuando actúan en el ejercicio de su profesión o capacidad laboral)</w:t>
            </w:r>
          </w:p>
        </w:tc>
        <w:tc>
          <w:tcPr>
            <w:tcW w:w="4536" w:type="dxa"/>
            <w:shd w:val="clear" w:color="auto" w:fill="auto"/>
          </w:tcPr>
          <w:p w14:paraId="7B4B9352" w14:textId="77777777" w:rsidR="00447549" w:rsidRPr="00066D9F" w:rsidRDefault="00447549" w:rsidP="0066311B">
            <w:pPr>
              <w:spacing w:line="276" w:lineRule="auto"/>
              <w:ind w:left="424"/>
              <w:rPr>
                <w:rFonts w:asciiTheme="majorHAnsi" w:eastAsia="Times New Roman" w:hAnsiTheme="majorHAnsi" w:cs="Arial"/>
                <w:kern w:val="0"/>
                <w:sz w:val="20"/>
                <w:szCs w:val="20"/>
                <w:lang w:val="es-ES"/>
                <w14:ligatures w14:val="none"/>
              </w:rPr>
            </w:pPr>
            <w:r w:rsidRPr="00066D9F">
              <w:rPr>
                <w:rFonts w:asciiTheme="majorHAnsi" w:eastAsia="Times New Roman" w:hAnsiTheme="majorHAnsi" w:cs="Arial"/>
                <w:kern w:val="0"/>
                <w:sz w:val="20"/>
                <w:szCs w:val="20"/>
                <w:lang w:val="es-ES"/>
                <w14:ligatures w14:val="none"/>
              </w:rPr>
              <w:t xml:space="preserve"> </w:t>
            </w:r>
          </w:p>
          <w:p w14:paraId="1D5FB604" w14:textId="77777777" w:rsidR="00447549" w:rsidRPr="00066D9F" w:rsidRDefault="00447549" w:rsidP="00447549">
            <w:pPr>
              <w:pStyle w:val="ListParagraph"/>
              <w:numPr>
                <w:ilvl w:val="0"/>
                <w:numId w:val="18"/>
              </w:numPr>
              <w:spacing w:after="240" w:line="276" w:lineRule="auto"/>
              <w:ind w:left="453"/>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Nombre completo</w:t>
            </w:r>
            <w:r>
              <w:rPr>
                <w:rFonts w:asciiTheme="majorHAnsi" w:eastAsia="Times New Roman" w:hAnsiTheme="majorHAnsi" w:cs="Arial"/>
                <w:sz w:val="20"/>
                <w:szCs w:val="20"/>
                <w:lang w:val="es-ES"/>
              </w:rPr>
              <w:t>.</w:t>
            </w:r>
          </w:p>
          <w:p w14:paraId="7BD66947" w14:textId="77777777" w:rsidR="00447549" w:rsidRPr="00066D9F" w:rsidRDefault="00447549" w:rsidP="00447549">
            <w:pPr>
              <w:pStyle w:val="ListParagraph"/>
              <w:numPr>
                <w:ilvl w:val="0"/>
                <w:numId w:val="18"/>
              </w:numPr>
              <w:spacing w:after="240" w:line="276" w:lineRule="auto"/>
              <w:ind w:left="453"/>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Datos de contacto profesional (número de teléfono, correo electrónico)</w:t>
            </w:r>
            <w:r>
              <w:rPr>
                <w:rFonts w:asciiTheme="majorHAnsi" w:eastAsia="Times New Roman" w:hAnsiTheme="majorHAnsi" w:cs="Arial"/>
                <w:sz w:val="20"/>
                <w:szCs w:val="20"/>
                <w:lang w:val="es-ES"/>
              </w:rPr>
              <w:t>.</w:t>
            </w:r>
          </w:p>
          <w:p w14:paraId="6B91C0FA" w14:textId="77777777" w:rsidR="00447549" w:rsidRPr="00066D9F" w:rsidRDefault="00447549" w:rsidP="00447549">
            <w:pPr>
              <w:pStyle w:val="ListParagraph"/>
              <w:numPr>
                <w:ilvl w:val="0"/>
                <w:numId w:val="18"/>
              </w:numPr>
              <w:spacing w:after="240" w:line="276" w:lineRule="auto"/>
              <w:ind w:left="453"/>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Empresa empleadora y detalles de la empresa (incluidos alias, tamaño, industria, sitio web)</w:t>
            </w:r>
            <w:r>
              <w:rPr>
                <w:rFonts w:asciiTheme="majorHAnsi" w:eastAsia="Times New Roman" w:hAnsiTheme="majorHAnsi" w:cs="Arial"/>
                <w:sz w:val="20"/>
                <w:szCs w:val="20"/>
                <w:lang w:val="es-ES"/>
              </w:rPr>
              <w:t>.</w:t>
            </w:r>
          </w:p>
          <w:p w14:paraId="51A51E25" w14:textId="77777777" w:rsidR="00447549" w:rsidRPr="00066D9F" w:rsidRDefault="00447549" w:rsidP="00447549">
            <w:pPr>
              <w:pStyle w:val="ListParagraph"/>
              <w:numPr>
                <w:ilvl w:val="0"/>
                <w:numId w:val="18"/>
              </w:numPr>
              <w:spacing w:after="240" w:line="276" w:lineRule="auto"/>
              <w:ind w:left="453"/>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Ubicación aproximada del empleador o de la oficina (por ejemplo, país, estado o ciudad)</w:t>
            </w:r>
            <w:r>
              <w:rPr>
                <w:rFonts w:asciiTheme="majorHAnsi" w:eastAsia="Times New Roman" w:hAnsiTheme="majorHAnsi" w:cs="Arial"/>
                <w:sz w:val="20"/>
                <w:szCs w:val="20"/>
                <w:lang w:val="es-ES"/>
              </w:rPr>
              <w:t>.</w:t>
            </w:r>
          </w:p>
          <w:p w14:paraId="46825DDD" w14:textId="77777777" w:rsidR="00447549" w:rsidRPr="00066D9F" w:rsidRDefault="00447549" w:rsidP="00447549">
            <w:pPr>
              <w:pStyle w:val="ListParagraph"/>
              <w:numPr>
                <w:ilvl w:val="0"/>
                <w:numId w:val="18"/>
              </w:numPr>
              <w:spacing w:after="240" w:line="276" w:lineRule="auto"/>
              <w:ind w:left="453"/>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 xml:space="preserve">Título del puesto (si ha cambiado de trabajo, podemos conservar su historial laboral: </w:t>
            </w:r>
            <w:proofErr w:type="gramStart"/>
            <w:r w:rsidRPr="00066D9F">
              <w:rPr>
                <w:rFonts w:asciiTheme="majorHAnsi" w:eastAsia="Times New Roman" w:hAnsiTheme="majorHAnsi" w:cs="Arial"/>
                <w:sz w:val="20"/>
                <w:szCs w:val="20"/>
                <w:lang w:val="es-ES"/>
              </w:rPr>
              <w:t>empleadores anteriores y títulos anteriores</w:t>
            </w:r>
            <w:proofErr w:type="gramEnd"/>
            <w:r w:rsidRPr="00066D9F">
              <w:rPr>
                <w:rFonts w:asciiTheme="majorHAnsi" w:eastAsia="Times New Roman" w:hAnsiTheme="majorHAnsi" w:cs="Arial"/>
                <w:sz w:val="20"/>
                <w:szCs w:val="20"/>
                <w:lang w:val="es-ES"/>
              </w:rPr>
              <w:t>) e información sobre competencias que pueden publicarse a través de servicios de redes profesionales y otras fuentes</w:t>
            </w:r>
            <w:r>
              <w:rPr>
                <w:rFonts w:asciiTheme="majorHAnsi" w:eastAsia="Times New Roman" w:hAnsiTheme="majorHAnsi" w:cs="Arial"/>
                <w:sz w:val="20"/>
                <w:szCs w:val="20"/>
                <w:lang w:val="es-ES"/>
              </w:rPr>
              <w:t>.</w:t>
            </w:r>
          </w:p>
          <w:p w14:paraId="1257BAC2" w14:textId="77777777" w:rsidR="00447549" w:rsidRPr="00066D9F" w:rsidRDefault="00447549" w:rsidP="00447549">
            <w:pPr>
              <w:pStyle w:val="ListParagraph"/>
              <w:numPr>
                <w:ilvl w:val="0"/>
                <w:numId w:val="18"/>
              </w:numPr>
              <w:spacing w:after="240" w:line="276" w:lineRule="auto"/>
              <w:ind w:left="453"/>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URL de LinkedIn.</w:t>
            </w:r>
          </w:p>
          <w:p w14:paraId="4AA4654A" w14:textId="77777777" w:rsidR="00447549" w:rsidRPr="00066D9F" w:rsidRDefault="00447549" w:rsidP="0066311B">
            <w:pPr>
              <w:spacing w:after="240" w:line="276" w:lineRule="auto"/>
              <w:ind w:left="64"/>
              <w:jc w:val="both"/>
              <w:rPr>
                <w:rFonts w:asciiTheme="majorHAnsi" w:eastAsia="Times New Roman" w:hAnsiTheme="majorHAnsi" w:cs="Arial"/>
                <w:b/>
                <w:bCs/>
                <w:kern w:val="0"/>
                <w:sz w:val="20"/>
                <w:szCs w:val="20"/>
                <w:lang w:val="es-ES"/>
                <w14:ligatures w14:val="none"/>
              </w:rPr>
            </w:pPr>
            <w:proofErr w:type="spellStart"/>
            <w:r w:rsidRPr="00066D9F">
              <w:rPr>
                <w:rFonts w:asciiTheme="majorHAnsi" w:eastAsia="Times New Roman" w:hAnsiTheme="majorHAnsi" w:cs="Arial"/>
                <w:b/>
                <w:bCs/>
                <w:kern w:val="0"/>
                <w:sz w:val="20"/>
                <w:szCs w:val="20"/>
                <w:lang w:val="es-ES"/>
                <w14:ligatures w14:val="none"/>
              </w:rPr>
              <w:t>Cognism</w:t>
            </w:r>
            <w:proofErr w:type="spellEnd"/>
            <w:r w:rsidRPr="00066D9F">
              <w:rPr>
                <w:rFonts w:asciiTheme="majorHAnsi" w:eastAsia="Times New Roman" w:hAnsiTheme="majorHAnsi" w:cs="Arial"/>
                <w:b/>
                <w:bCs/>
                <w:kern w:val="0"/>
                <w:sz w:val="20"/>
                <w:szCs w:val="20"/>
                <w:lang w:val="es-ES"/>
                <w14:ligatures w14:val="none"/>
              </w:rPr>
              <w:t xml:space="preserve"> no trata de recopilar ningún dato no relacionado con las actividades comerciales </w:t>
            </w:r>
            <w:r w:rsidRPr="00066D9F">
              <w:rPr>
                <w:rFonts w:asciiTheme="majorHAnsi" w:eastAsia="Times New Roman" w:hAnsiTheme="majorHAnsi" w:cs="Arial"/>
                <w:kern w:val="0"/>
                <w:sz w:val="20"/>
                <w:szCs w:val="20"/>
                <w:lang w:val="es-ES"/>
                <w14:ligatures w14:val="none"/>
              </w:rPr>
              <w:t xml:space="preserve">para la Plataforma </w:t>
            </w:r>
            <w:proofErr w:type="spellStart"/>
            <w:r w:rsidRPr="00066D9F">
              <w:rPr>
                <w:rFonts w:asciiTheme="majorHAnsi" w:eastAsia="Times New Roman" w:hAnsiTheme="majorHAnsi" w:cs="Arial"/>
                <w:kern w:val="0"/>
                <w:sz w:val="20"/>
                <w:szCs w:val="20"/>
                <w:lang w:val="es-ES"/>
                <w14:ligatures w14:val="none"/>
              </w:rPr>
              <w:t>Cognism</w:t>
            </w:r>
            <w:proofErr w:type="spellEnd"/>
            <w:r w:rsidRPr="00066D9F">
              <w:rPr>
                <w:rFonts w:asciiTheme="majorHAnsi" w:eastAsia="Times New Roman" w:hAnsiTheme="majorHAnsi" w:cs="Arial"/>
                <w:kern w:val="0"/>
                <w:sz w:val="20"/>
                <w:szCs w:val="20"/>
                <w:lang w:val="es-ES"/>
                <w14:ligatures w14:val="none"/>
              </w:rPr>
              <w:t xml:space="preserve">, como la fecha de nacimiento, la dirección de domicilio, el correo electrónico personal o el número de teléfono de domicilio, y </w:t>
            </w:r>
            <w:proofErr w:type="spellStart"/>
            <w:r w:rsidRPr="00066D9F">
              <w:rPr>
                <w:rFonts w:asciiTheme="majorHAnsi" w:eastAsia="Times New Roman" w:hAnsiTheme="majorHAnsi" w:cs="Arial"/>
                <w:b/>
                <w:bCs/>
                <w:kern w:val="0"/>
                <w:sz w:val="20"/>
                <w:szCs w:val="20"/>
                <w:lang w:val="es-ES"/>
                <w14:ligatures w14:val="none"/>
              </w:rPr>
              <w:t>Cognism</w:t>
            </w:r>
            <w:proofErr w:type="spellEnd"/>
            <w:r w:rsidRPr="00066D9F">
              <w:rPr>
                <w:rFonts w:asciiTheme="majorHAnsi" w:eastAsia="Times New Roman" w:hAnsiTheme="majorHAnsi" w:cs="Arial"/>
                <w:b/>
                <w:bCs/>
                <w:kern w:val="0"/>
                <w:sz w:val="20"/>
                <w:szCs w:val="20"/>
                <w:lang w:val="es-ES"/>
                <w14:ligatures w14:val="none"/>
              </w:rPr>
              <w:t xml:space="preserve"> no recopila datos personales confidenciales.</w:t>
            </w:r>
          </w:p>
          <w:p w14:paraId="1FCEA64B" w14:textId="77777777" w:rsidR="00447549" w:rsidRPr="00066D9F" w:rsidRDefault="00447549" w:rsidP="0066311B">
            <w:pPr>
              <w:spacing w:after="240" w:line="276" w:lineRule="auto"/>
              <w:ind w:left="424"/>
              <w:rPr>
                <w:rFonts w:asciiTheme="majorHAnsi" w:eastAsia="Times New Roman" w:hAnsiTheme="majorHAnsi" w:cs="Arial"/>
                <w:kern w:val="0"/>
                <w:sz w:val="20"/>
                <w:szCs w:val="20"/>
                <w:lang w:val="es-ES"/>
                <w14:ligatures w14:val="none"/>
              </w:rPr>
            </w:pPr>
          </w:p>
        </w:tc>
        <w:tc>
          <w:tcPr>
            <w:tcW w:w="2694" w:type="dxa"/>
          </w:tcPr>
          <w:p w14:paraId="55CE5FFD" w14:textId="77777777" w:rsidR="00447549" w:rsidRPr="00066D9F" w:rsidRDefault="00447549" w:rsidP="0066311B">
            <w:pPr>
              <w:pStyle w:val="ListParagraph"/>
              <w:pBdr>
                <w:top w:val="nil"/>
                <w:left w:val="nil"/>
                <w:bottom w:val="nil"/>
                <w:right w:val="nil"/>
                <w:between w:val="nil"/>
              </w:pBdr>
              <w:spacing w:line="276" w:lineRule="auto"/>
              <w:ind w:left="424"/>
              <w:rPr>
                <w:rFonts w:asciiTheme="majorHAnsi" w:eastAsia="Times New Roman" w:hAnsiTheme="majorHAnsi" w:cs="Arial"/>
                <w:sz w:val="20"/>
                <w:szCs w:val="20"/>
                <w:lang w:val="es-ES"/>
              </w:rPr>
            </w:pPr>
          </w:p>
          <w:p w14:paraId="69455775" w14:textId="77777777" w:rsidR="00447549" w:rsidRPr="00066D9F" w:rsidRDefault="00447549" w:rsidP="0066311B">
            <w:pPr>
              <w:spacing w:after="240" w:line="276" w:lineRule="auto"/>
              <w:rPr>
                <w:rFonts w:asciiTheme="majorHAnsi" w:eastAsia="Times New Roman" w:hAnsiTheme="majorHAnsi" w:cs="Arial"/>
                <w:kern w:val="0"/>
                <w:sz w:val="20"/>
                <w:szCs w:val="20"/>
                <w:lang w:val="es-ES"/>
                <w14:ligatures w14:val="none"/>
              </w:rPr>
            </w:pPr>
            <w:r w:rsidRPr="00066D9F">
              <w:rPr>
                <w:rFonts w:asciiTheme="majorHAnsi" w:eastAsia="Times New Roman" w:hAnsiTheme="majorHAnsi" w:cs="Arial"/>
                <w:kern w:val="0"/>
                <w:sz w:val="20"/>
                <w:szCs w:val="20"/>
                <w:lang w:val="es-ES"/>
                <w14:ligatures w14:val="none"/>
              </w:rPr>
              <w:t>Recopilamos esta información de:</w:t>
            </w:r>
          </w:p>
          <w:p w14:paraId="24390896" w14:textId="77777777" w:rsidR="00447549" w:rsidRPr="00066D9F" w:rsidRDefault="00447549" w:rsidP="00447549">
            <w:pPr>
              <w:pStyle w:val="ListParagraph"/>
              <w:numPr>
                <w:ilvl w:val="0"/>
                <w:numId w:val="19"/>
              </w:numPr>
              <w:spacing w:after="240" w:line="276" w:lineRule="auto"/>
              <w:ind w:left="545"/>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color w:val="16162E"/>
                <w:sz w:val="20"/>
                <w:szCs w:val="20"/>
                <w:lang w:val="es-ES"/>
              </w:rPr>
              <w:t>Correspondencia con usted (por correo electrónico o teléfono);</w:t>
            </w:r>
          </w:p>
          <w:p w14:paraId="3B0B173E" w14:textId="77777777" w:rsidR="00447549" w:rsidRPr="00066D9F" w:rsidRDefault="00447549" w:rsidP="0066311B">
            <w:pPr>
              <w:pStyle w:val="ListParagraph"/>
              <w:spacing w:after="240" w:line="276" w:lineRule="auto"/>
              <w:ind w:left="545"/>
              <w:jc w:val="both"/>
              <w:rPr>
                <w:rFonts w:asciiTheme="majorHAnsi" w:eastAsia="Times New Roman" w:hAnsiTheme="majorHAnsi" w:cs="Arial"/>
                <w:sz w:val="20"/>
                <w:szCs w:val="20"/>
                <w:lang w:val="es-ES"/>
              </w:rPr>
            </w:pPr>
          </w:p>
          <w:p w14:paraId="33877A91" w14:textId="77777777" w:rsidR="00447549" w:rsidRPr="00066D9F" w:rsidRDefault="00447549" w:rsidP="00447549">
            <w:pPr>
              <w:pStyle w:val="ListParagraph"/>
              <w:numPr>
                <w:ilvl w:val="0"/>
                <w:numId w:val="19"/>
              </w:numPr>
              <w:spacing w:after="240" w:line="276" w:lineRule="auto"/>
              <w:ind w:left="545"/>
              <w:contextualSpacing/>
              <w:jc w:val="both"/>
              <w:rPr>
                <w:rFonts w:asciiTheme="majorHAnsi" w:eastAsia="Times New Roman" w:hAnsiTheme="majorHAnsi" w:cs="Arial"/>
                <w:sz w:val="20"/>
                <w:szCs w:val="20"/>
                <w:lang w:val="es-ES"/>
              </w:rPr>
            </w:pPr>
            <w:r w:rsidRPr="00066D9F">
              <w:rPr>
                <w:rFonts w:asciiTheme="majorHAnsi" w:eastAsia="Times New Roman" w:hAnsiTheme="majorHAnsi" w:cs="Arial"/>
                <w:sz w:val="20"/>
                <w:szCs w:val="20"/>
                <w:lang w:val="es-ES"/>
              </w:rPr>
              <w:t>Fuentes disponibles públicamente, por ejemplo, redes sociales orientadas a actividades comerciales y empleo (por ejemplo, LinkedIn), sitios web de reclutamiento y sitios web de empresas;</w:t>
            </w:r>
          </w:p>
          <w:p w14:paraId="6F75ECBB" w14:textId="77777777" w:rsidR="00447549" w:rsidRPr="00066D9F" w:rsidRDefault="00447549" w:rsidP="00447549">
            <w:pPr>
              <w:numPr>
                <w:ilvl w:val="0"/>
                <w:numId w:val="19"/>
              </w:numPr>
              <w:spacing w:after="240" w:line="276" w:lineRule="auto"/>
              <w:ind w:left="545"/>
              <w:jc w:val="both"/>
              <w:rPr>
                <w:rFonts w:asciiTheme="majorHAnsi" w:eastAsia="Times New Roman" w:hAnsiTheme="majorHAnsi" w:cs="Arial"/>
                <w:kern w:val="0"/>
                <w:sz w:val="20"/>
                <w:szCs w:val="20"/>
                <w:lang w:val="es-ES"/>
                <w14:ligatures w14:val="none"/>
              </w:rPr>
            </w:pPr>
            <w:r w:rsidRPr="00066D9F">
              <w:rPr>
                <w:rFonts w:asciiTheme="majorHAnsi" w:eastAsia="Times New Roman" w:hAnsiTheme="majorHAnsi" w:cs="Arial"/>
                <w:kern w:val="0"/>
                <w:sz w:val="20"/>
                <w:szCs w:val="20"/>
                <w:lang w:val="es-ES"/>
                <w14:ligatures w14:val="none"/>
              </w:rPr>
              <w:t>Terceros, como nuestros Clientes (incluido a través de la integración de software), reclutadores y otros proveedores o vendedores de datos</w:t>
            </w:r>
            <w:r w:rsidRPr="00066D9F">
              <w:rPr>
                <w:rFonts w:asciiTheme="majorHAnsi" w:eastAsia="Times New Roman" w:hAnsiTheme="majorHAnsi" w:cs="Arial"/>
                <w:color w:val="16162E"/>
                <w:kern w:val="0"/>
                <w:sz w:val="20"/>
                <w:szCs w:val="20"/>
                <w:lang w:val="es-ES"/>
                <w14:ligatures w14:val="none"/>
              </w:rPr>
              <w:t>.</w:t>
            </w:r>
          </w:p>
          <w:p w14:paraId="1A07BCE5" w14:textId="77777777" w:rsidR="00447549" w:rsidRPr="00066D9F" w:rsidRDefault="00447549" w:rsidP="0066311B">
            <w:pPr>
              <w:pBdr>
                <w:top w:val="nil"/>
                <w:left w:val="nil"/>
                <w:bottom w:val="nil"/>
                <w:right w:val="nil"/>
                <w:between w:val="nil"/>
              </w:pBdr>
              <w:spacing w:line="276" w:lineRule="auto"/>
              <w:jc w:val="both"/>
              <w:rPr>
                <w:rFonts w:asciiTheme="majorHAnsi" w:eastAsia="Times New Roman" w:hAnsiTheme="majorHAnsi" w:cs="Arial"/>
                <w:kern w:val="0"/>
                <w:sz w:val="20"/>
                <w:szCs w:val="20"/>
                <w:lang w:val="es-ES"/>
                <w14:ligatures w14:val="none"/>
              </w:rPr>
            </w:pPr>
            <w:r w:rsidRPr="00066D9F">
              <w:rPr>
                <w:rFonts w:asciiTheme="majorHAnsi" w:eastAsia="Times New Roman" w:hAnsiTheme="majorHAnsi" w:cs="Arial"/>
                <w:kern w:val="0"/>
                <w:sz w:val="20"/>
                <w:szCs w:val="20"/>
                <w:lang w:val="es-ES"/>
                <w14:ligatures w14:val="none"/>
              </w:rPr>
              <w:t xml:space="preserve">Como </w:t>
            </w:r>
            <w:proofErr w:type="spellStart"/>
            <w:r w:rsidRPr="00066D9F">
              <w:rPr>
                <w:rFonts w:asciiTheme="majorHAnsi" w:eastAsia="Times New Roman" w:hAnsiTheme="majorHAnsi" w:cs="Arial"/>
                <w:kern w:val="0"/>
                <w:sz w:val="20"/>
                <w:szCs w:val="20"/>
                <w:lang w:val="es-ES"/>
                <w14:ligatures w14:val="none"/>
              </w:rPr>
              <w:t>Cognism</w:t>
            </w:r>
            <w:proofErr w:type="spellEnd"/>
            <w:r w:rsidRPr="00066D9F">
              <w:rPr>
                <w:rFonts w:asciiTheme="majorHAnsi" w:eastAsia="Times New Roman" w:hAnsiTheme="majorHAnsi" w:cs="Arial"/>
                <w:kern w:val="0"/>
                <w:sz w:val="20"/>
                <w:szCs w:val="20"/>
                <w:lang w:val="es-ES"/>
                <w14:ligatures w14:val="none"/>
              </w:rPr>
              <w:t xml:space="preserve"> requiere que se registre una dirección de correo electrónico comercial en los perfiles de su Plataforma </w:t>
            </w:r>
            <w:proofErr w:type="spellStart"/>
            <w:r w:rsidRPr="00066D9F">
              <w:rPr>
                <w:rFonts w:asciiTheme="majorHAnsi" w:eastAsia="Times New Roman" w:hAnsiTheme="majorHAnsi" w:cs="Arial"/>
                <w:kern w:val="0"/>
                <w:sz w:val="20"/>
                <w:szCs w:val="20"/>
                <w:lang w:val="es-ES"/>
                <w14:ligatures w14:val="none"/>
              </w:rPr>
              <w:t>Cognism</w:t>
            </w:r>
            <w:proofErr w:type="spellEnd"/>
            <w:r w:rsidRPr="00066D9F">
              <w:rPr>
                <w:rFonts w:asciiTheme="majorHAnsi" w:eastAsia="Times New Roman" w:hAnsiTheme="majorHAnsi" w:cs="Arial"/>
                <w:kern w:val="0"/>
                <w:sz w:val="20"/>
                <w:szCs w:val="20"/>
                <w:lang w:val="es-ES"/>
                <w14:ligatures w14:val="none"/>
              </w:rPr>
              <w:t xml:space="preserve"> con el fin de proporcionar determinados aspectos de sus Servicios, cuando </w:t>
            </w:r>
            <w:proofErr w:type="spellStart"/>
            <w:r w:rsidRPr="00066D9F">
              <w:rPr>
                <w:rFonts w:asciiTheme="majorHAnsi" w:eastAsia="Times New Roman" w:hAnsiTheme="majorHAnsi" w:cs="Arial"/>
                <w:kern w:val="0"/>
                <w:sz w:val="20"/>
                <w:szCs w:val="20"/>
                <w:lang w:val="es-ES"/>
                <w14:ligatures w14:val="none"/>
              </w:rPr>
              <w:t>Cognism</w:t>
            </w:r>
            <w:proofErr w:type="spellEnd"/>
            <w:r w:rsidRPr="00066D9F">
              <w:rPr>
                <w:rFonts w:asciiTheme="majorHAnsi" w:eastAsia="Times New Roman" w:hAnsiTheme="majorHAnsi" w:cs="Arial"/>
                <w:kern w:val="0"/>
                <w:sz w:val="20"/>
                <w:szCs w:val="20"/>
                <w:lang w:val="es-ES"/>
                <w14:ligatures w14:val="none"/>
              </w:rPr>
              <w:t xml:space="preserve"> no tiene la dirección de correo electrónico comercial de un perfil, puede generar una dirección de correo electrónico comercial </w:t>
            </w:r>
            <w:r>
              <w:rPr>
                <w:rFonts w:asciiTheme="majorHAnsi" w:eastAsia="Times New Roman" w:hAnsiTheme="majorHAnsi" w:cs="Arial"/>
                <w:kern w:val="0"/>
                <w:sz w:val="20"/>
                <w:szCs w:val="20"/>
                <w:lang w:val="es-ES"/>
                <w14:ligatures w14:val="none"/>
              </w:rPr>
              <w:t>basándose</w:t>
            </w:r>
            <w:r w:rsidRPr="00066D9F">
              <w:rPr>
                <w:rFonts w:asciiTheme="majorHAnsi" w:eastAsia="Times New Roman" w:hAnsiTheme="majorHAnsi" w:cs="Arial"/>
                <w:kern w:val="0"/>
                <w:sz w:val="20"/>
                <w:szCs w:val="20"/>
                <w:lang w:val="es-ES"/>
                <w14:ligatures w14:val="none"/>
              </w:rPr>
              <w:t xml:space="preserve"> en la estructura de </w:t>
            </w:r>
            <w:r w:rsidRPr="00066D9F">
              <w:rPr>
                <w:rFonts w:asciiTheme="majorHAnsi" w:eastAsia="Times New Roman" w:hAnsiTheme="majorHAnsi" w:cs="Arial"/>
                <w:kern w:val="0"/>
                <w:sz w:val="20"/>
                <w:szCs w:val="20"/>
                <w:lang w:val="es-ES"/>
                <w14:ligatures w14:val="none"/>
              </w:rPr>
              <w:lastRenderedPageBreak/>
              <w:t xml:space="preserve">dirección de correo electrónico que se entiende ha sido implementada por la empresa empleadora. </w:t>
            </w:r>
          </w:p>
          <w:p w14:paraId="35E65384" w14:textId="77777777" w:rsidR="00447549" w:rsidRPr="00066D9F" w:rsidRDefault="00447549" w:rsidP="0066311B">
            <w:pPr>
              <w:spacing w:line="276" w:lineRule="auto"/>
              <w:rPr>
                <w:rFonts w:asciiTheme="majorHAnsi" w:eastAsia="Times New Roman" w:hAnsiTheme="majorHAnsi" w:cs="Arial"/>
                <w:kern w:val="0"/>
                <w:sz w:val="20"/>
                <w:szCs w:val="20"/>
                <w:lang w:val="es-ES"/>
                <w14:ligatures w14:val="none"/>
              </w:rPr>
            </w:pPr>
          </w:p>
        </w:tc>
      </w:tr>
    </w:tbl>
    <w:p w14:paraId="1640D9FC" w14:textId="77777777" w:rsidR="00447549" w:rsidRPr="00066D9F" w:rsidRDefault="00447549" w:rsidP="00447549">
      <w:pPr>
        <w:spacing w:before="288" w:after="288" w:line="276" w:lineRule="auto"/>
        <w:rPr>
          <w:rFonts w:asciiTheme="majorHAnsi" w:eastAsia="Times New Roman" w:hAnsiTheme="majorHAnsi" w:cs="Arial"/>
          <w:color w:val="16162E"/>
          <w:kern w:val="0"/>
          <w:sz w:val="20"/>
          <w:szCs w:val="20"/>
          <w:lang w:val="es-ES"/>
          <w14:ligatures w14:val="none"/>
        </w:rPr>
      </w:pPr>
    </w:p>
    <w:bookmarkEnd w:id="0"/>
    <w:p w14:paraId="50F74EA5" w14:textId="77777777" w:rsidR="00447549" w:rsidRPr="00066D9F" w:rsidRDefault="00447549" w:rsidP="00447549">
      <w:pPr>
        <w:pStyle w:val="ListParagraph"/>
        <w:numPr>
          <w:ilvl w:val="0"/>
          <w:numId w:val="9"/>
        </w:numPr>
        <w:spacing w:after="240" w:line="276" w:lineRule="auto"/>
        <w:contextualSpacing/>
        <w:rPr>
          <w:rFonts w:asciiTheme="majorHAnsi" w:hAnsiTheme="majorHAnsi" w:cs="Arial"/>
          <w:b/>
          <w:color w:val="002060"/>
          <w:sz w:val="20"/>
          <w:szCs w:val="20"/>
          <w:lang w:val="es-ES"/>
        </w:rPr>
      </w:pPr>
      <w:r w:rsidRPr="00066D9F">
        <w:rPr>
          <w:rFonts w:asciiTheme="majorHAnsi" w:hAnsiTheme="majorHAnsi" w:cs="Arial"/>
          <w:b/>
          <w:color w:val="002060"/>
          <w:sz w:val="20"/>
          <w:szCs w:val="20"/>
          <w:lang w:val="es-ES"/>
        </w:rPr>
        <w:t xml:space="preserve">¿CON QUÉ FINALIDADES PROCESA COGNISM SUS DATOS?  </w:t>
      </w:r>
    </w:p>
    <w:p w14:paraId="3A90EF53" w14:textId="77777777" w:rsidR="00447549" w:rsidRPr="00066D9F" w:rsidRDefault="00447549" w:rsidP="00447549">
      <w:pPr>
        <w:numPr>
          <w:ilvl w:val="0"/>
          <w:numId w:val="12"/>
        </w:numPr>
        <w:spacing w:before="288" w:after="288" w:line="276" w:lineRule="auto"/>
        <w:rPr>
          <w:rFonts w:asciiTheme="majorHAnsi" w:eastAsia="Times New Roman" w:hAnsiTheme="majorHAnsi" w:cs="Arial"/>
          <w:b/>
          <w:bCs/>
          <w:color w:val="002060"/>
          <w:kern w:val="0"/>
          <w:sz w:val="20"/>
          <w:szCs w:val="20"/>
          <w:lang w:val="es-ES"/>
          <w14:ligatures w14:val="none"/>
        </w:rPr>
      </w:pPr>
      <w:r w:rsidRPr="00066D9F">
        <w:rPr>
          <w:rFonts w:asciiTheme="majorHAnsi" w:eastAsia="Times New Roman" w:hAnsiTheme="majorHAnsi" w:cs="Arial"/>
          <w:b/>
          <w:bCs/>
          <w:color w:val="002060"/>
          <w:kern w:val="0"/>
          <w:sz w:val="20"/>
          <w:szCs w:val="20"/>
          <w:lang w:val="es-ES"/>
          <w14:ligatures w14:val="none"/>
        </w:rPr>
        <w:t xml:space="preserve">Datos sobre los visitantes y Clientes de nuestro </w:t>
      </w:r>
      <w:r>
        <w:rPr>
          <w:rFonts w:asciiTheme="majorHAnsi" w:eastAsia="Times New Roman" w:hAnsiTheme="majorHAnsi" w:cs="Arial"/>
          <w:b/>
          <w:bCs/>
          <w:color w:val="002060"/>
          <w:kern w:val="0"/>
          <w:sz w:val="20"/>
          <w:szCs w:val="20"/>
          <w:lang w:val="es-ES"/>
          <w14:ligatures w14:val="none"/>
        </w:rPr>
        <w:t>Sitio Web</w:t>
      </w:r>
    </w:p>
    <w:tbl>
      <w:tblPr>
        <w:tblStyle w:val="TableGrid"/>
        <w:tblW w:w="0" w:type="auto"/>
        <w:tblLook w:val="04A0" w:firstRow="1" w:lastRow="0" w:firstColumn="1" w:lastColumn="0" w:noHBand="0" w:noVBand="1"/>
      </w:tblPr>
      <w:tblGrid>
        <w:gridCol w:w="2263"/>
        <w:gridCol w:w="4536"/>
        <w:gridCol w:w="2551"/>
      </w:tblGrid>
      <w:tr w:rsidR="00447549" w:rsidRPr="00066D9F" w14:paraId="0630E44A" w14:textId="77777777" w:rsidTr="0066311B">
        <w:tc>
          <w:tcPr>
            <w:tcW w:w="2263" w:type="dxa"/>
            <w:shd w:val="clear" w:color="auto" w:fill="002060"/>
            <w:vAlign w:val="center"/>
          </w:tcPr>
          <w:p w14:paraId="653A25C2"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Finalidades</w:t>
            </w:r>
          </w:p>
        </w:tc>
        <w:tc>
          <w:tcPr>
            <w:tcW w:w="4536" w:type="dxa"/>
            <w:shd w:val="clear" w:color="auto" w:fill="002060"/>
          </w:tcPr>
          <w:p w14:paraId="02C75ED1"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Ejemplos de uso de sus datos personales</w:t>
            </w:r>
          </w:p>
        </w:tc>
        <w:tc>
          <w:tcPr>
            <w:tcW w:w="2551" w:type="dxa"/>
            <w:shd w:val="clear" w:color="auto" w:fill="002060"/>
          </w:tcPr>
          <w:p w14:paraId="358D3B83" w14:textId="77777777" w:rsidR="00447549" w:rsidRPr="00066D9F" w:rsidRDefault="00447549" w:rsidP="0066311B">
            <w:pPr>
              <w:spacing w:before="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Fundamentos jurídicos</w:t>
            </w:r>
          </w:p>
        </w:tc>
      </w:tr>
      <w:tr w:rsidR="00447549" w:rsidRPr="00066D9F" w14:paraId="0E466082" w14:textId="77777777" w:rsidTr="0066311B">
        <w:trPr>
          <w:trHeight w:val="546"/>
        </w:trPr>
        <w:tc>
          <w:tcPr>
            <w:tcW w:w="9350" w:type="dxa"/>
            <w:gridSpan w:val="3"/>
            <w:shd w:val="clear" w:color="auto" w:fill="EAEDF1" w:themeFill="text2" w:themeFillTint="1A"/>
            <w:vAlign w:val="center"/>
          </w:tcPr>
          <w:p w14:paraId="1CB2B13E"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Solicitudes, comunicaciones y publicidad en línea</w:t>
            </w:r>
          </w:p>
        </w:tc>
      </w:tr>
      <w:tr w:rsidR="00447549" w:rsidRPr="00066D9F" w14:paraId="20E3C794" w14:textId="77777777" w:rsidTr="0066311B">
        <w:tc>
          <w:tcPr>
            <w:tcW w:w="2263" w:type="dxa"/>
            <w:vAlign w:val="center"/>
          </w:tcPr>
          <w:p w14:paraId="3CF10B8E" w14:textId="77777777" w:rsidR="00447549" w:rsidRPr="00066D9F" w:rsidRDefault="00447549" w:rsidP="0066311B">
            <w:pPr>
              <w:spacing w:before="288" w:after="288" w:line="276" w:lineRule="auto"/>
              <w:jc w:val="center"/>
              <w:rPr>
                <w:rFonts w:asciiTheme="majorHAnsi" w:eastAsia="Times New Roman" w:hAnsiTheme="majorHAnsi" w:cs="Arial"/>
                <w:b/>
                <w:bCs/>
                <w:color w:val="16162E"/>
                <w:kern w:val="0"/>
                <w:sz w:val="20"/>
                <w:szCs w:val="20"/>
                <w:lang w:val="es-ES"/>
                <w14:ligatures w14:val="none"/>
              </w:rPr>
            </w:pPr>
            <w:r w:rsidRPr="00066D9F">
              <w:rPr>
                <w:rFonts w:asciiTheme="majorHAnsi" w:eastAsia="Times New Roman" w:hAnsiTheme="majorHAnsi" w:cs="Arial"/>
                <w:b/>
                <w:bCs/>
                <w:color w:val="16162E"/>
                <w:kern w:val="0"/>
                <w:sz w:val="20"/>
                <w:szCs w:val="20"/>
                <w:lang w:val="es-ES"/>
                <w14:ligatures w14:val="none"/>
              </w:rPr>
              <w:t>Gestionar sus consultas</w:t>
            </w:r>
          </w:p>
        </w:tc>
        <w:tc>
          <w:tcPr>
            <w:tcW w:w="4536" w:type="dxa"/>
            <w:shd w:val="clear" w:color="auto" w:fill="auto"/>
          </w:tcPr>
          <w:p w14:paraId="0655267F" w14:textId="77777777" w:rsidR="00447549" w:rsidRPr="00066D9F" w:rsidRDefault="00447549" w:rsidP="0066311B">
            <w:pPr>
              <w:spacing w:line="276" w:lineRule="auto"/>
              <w:ind w:left="360"/>
              <w:contextualSpacing/>
              <w:jc w:val="both"/>
              <w:rPr>
                <w:rFonts w:asciiTheme="majorHAnsi" w:eastAsia="Times New Roman" w:hAnsiTheme="majorHAnsi" w:cs="Arial"/>
                <w:color w:val="16162E"/>
                <w:kern w:val="0"/>
                <w:sz w:val="20"/>
                <w:szCs w:val="20"/>
                <w:lang w:val="es-ES"/>
                <w14:ligatures w14:val="none"/>
              </w:rPr>
            </w:pPr>
          </w:p>
          <w:p w14:paraId="0BB29CCC" w14:textId="77777777" w:rsidR="00447549" w:rsidRPr="00066D9F" w:rsidRDefault="00447549" w:rsidP="00447549">
            <w:pPr>
              <w:numPr>
                <w:ilvl w:val="0"/>
                <w:numId w:val="13"/>
              </w:numPr>
              <w:spacing w:after="0" w:line="276" w:lineRule="auto"/>
              <w:contextualSpacing/>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procesar sus consultas (solicitudes de demostración o contacto, etc.)</w:t>
            </w:r>
            <w:r>
              <w:rPr>
                <w:rFonts w:asciiTheme="majorHAnsi" w:eastAsia="Times New Roman" w:hAnsiTheme="majorHAnsi" w:cs="Arial"/>
                <w:color w:val="16162E"/>
                <w:kern w:val="0"/>
                <w:sz w:val="20"/>
                <w:szCs w:val="20"/>
                <w:lang w:val="es-ES"/>
                <w14:ligatures w14:val="none"/>
              </w:rPr>
              <w:t>;</w:t>
            </w:r>
          </w:p>
          <w:p w14:paraId="5E35FC99" w14:textId="77777777" w:rsidR="00447549" w:rsidRPr="00066D9F" w:rsidRDefault="00447549" w:rsidP="00447549">
            <w:pPr>
              <w:numPr>
                <w:ilvl w:val="0"/>
                <w:numId w:val="13"/>
              </w:numPr>
              <w:spacing w:after="0" w:line="276" w:lineRule="auto"/>
              <w:contextualSpacing/>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responder y proporcionar asistencia, lo que incluye proporcionarle a usted y/o a su organización información sobre los Servicios.</w:t>
            </w:r>
          </w:p>
        </w:tc>
        <w:tc>
          <w:tcPr>
            <w:tcW w:w="2551" w:type="dxa"/>
            <w:shd w:val="clear" w:color="auto" w:fill="auto"/>
            <w:vAlign w:val="center"/>
          </w:tcPr>
          <w:p w14:paraId="58286627" w14:textId="77777777" w:rsidR="00447549" w:rsidRPr="00066D9F" w:rsidRDefault="00447549" w:rsidP="0066311B">
            <w:pPr>
              <w:spacing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b/>
                <w:bCs/>
                <w:color w:val="16162E"/>
                <w:kern w:val="0"/>
                <w:sz w:val="20"/>
                <w:szCs w:val="20"/>
                <w:lang w:val="es-ES"/>
                <w14:ligatures w14:val="none"/>
              </w:rPr>
              <w:t xml:space="preserve">Nuestro interés legítimo </w:t>
            </w:r>
            <w:r w:rsidRPr="00066D9F">
              <w:rPr>
                <w:rFonts w:asciiTheme="majorHAnsi" w:eastAsia="Times New Roman" w:hAnsiTheme="majorHAnsi" w:cs="Arial"/>
                <w:bCs/>
                <w:color w:val="16162E"/>
                <w:kern w:val="0"/>
                <w:sz w:val="20"/>
                <w:szCs w:val="20"/>
                <w:lang w:val="es-ES"/>
                <w14:ligatures w14:val="none"/>
              </w:rPr>
              <w:t>en gestionar las consultas de nuestros usuarios, clientes potenciales y clientes.</w:t>
            </w:r>
            <w:r w:rsidRPr="00066D9F">
              <w:rPr>
                <w:rFonts w:asciiTheme="majorHAnsi" w:eastAsia="Times New Roman" w:hAnsiTheme="majorHAnsi" w:cs="Arial"/>
                <w:color w:val="16162E"/>
                <w:kern w:val="0"/>
                <w:sz w:val="20"/>
                <w:szCs w:val="20"/>
                <w:lang w:val="es-ES"/>
                <w14:ligatures w14:val="none"/>
              </w:rPr>
              <w:t xml:space="preserve"> </w:t>
            </w:r>
          </w:p>
        </w:tc>
      </w:tr>
      <w:tr w:rsidR="00447549" w:rsidRPr="00066D9F" w14:paraId="53EE41DF" w14:textId="77777777" w:rsidTr="0066311B">
        <w:tc>
          <w:tcPr>
            <w:tcW w:w="2263" w:type="dxa"/>
            <w:vAlign w:val="center"/>
          </w:tcPr>
          <w:p w14:paraId="5D6C3156" w14:textId="77777777" w:rsidR="00447549" w:rsidRPr="00066D9F" w:rsidRDefault="00447549" w:rsidP="0066311B">
            <w:pPr>
              <w:spacing w:before="288" w:after="288" w:line="276" w:lineRule="auto"/>
              <w:jc w:val="center"/>
              <w:rPr>
                <w:rFonts w:asciiTheme="majorHAnsi" w:eastAsia="Times New Roman" w:hAnsiTheme="majorHAnsi" w:cs="Arial"/>
                <w:b/>
                <w:bCs/>
                <w:color w:val="16162E"/>
                <w:kern w:val="0"/>
                <w:sz w:val="20"/>
                <w:szCs w:val="20"/>
                <w:lang w:val="es-ES"/>
                <w14:ligatures w14:val="none"/>
              </w:rPr>
            </w:pPr>
            <w:r w:rsidRPr="00066D9F">
              <w:rPr>
                <w:rFonts w:asciiTheme="majorHAnsi" w:eastAsia="Times New Roman" w:hAnsiTheme="majorHAnsi" w:cs="Arial"/>
                <w:b/>
                <w:bCs/>
                <w:color w:val="16162E"/>
                <w:kern w:val="0"/>
                <w:sz w:val="20"/>
                <w:szCs w:val="20"/>
                <w:lang w:val="es-ES"/>
                <w14:ligatures w14:val="none"/>
              </w:rPr>
              <w:t xml:space="preserve">Comunicaciones y publicidad de marketing directo </w:t>
            </w:r>
          </w:p>
        </w:tc>
        <w:tc>
          <w:tcPr>
            <w:tcW w:w="4536" w:type="dxa"/>
            <w:shd w:val="clear" w:color="auto" w:fill="auto"/>
            <w:vAlign w:val="center"/>
          </w:tcPr>
          <w:p w14:paraId="1AAD8F67" w14:textId="77777777" w:rsidR="00447549" w:rsidRPr="00066D9F" w:rsidRDefault="00447549" w:rsidP="00447549">
            <w:pPr>
              <w:numPr>
                <w:ilvl w:val="0"/>
                <w:numId w:val="13"/>
              </w:numPr>
              <w:spacing w:after="0" w:line="276" w:lineRule="auto"/>
              <w:contextualSpacing/>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 xml:space="preserve">enviar comunicaciones postales, telefónicas, electrónicas o por correo electrónico a nuestros Clientes y </w:t>
            </w:r>
            <w:r>
              <w:rPr>
                <w:rFonts w:asciiTheme="majorHAnsi" w:eastAsia="Times New Roman" w:hAnsiTheme="majorHAnsi" w:cs="Arial"/>
                <w:color w:val="16162E"/>
                <w:kern w:val="0"/>
                <w:sz w:val="20"/>
                <w:szCs w:val="20"/>
                <w:lang w:val="es-ES"/>
                <w14:ligatures w14:val="none"/>
              </w:rPr>
              <w:t xml:space="preserve">a </w:t>
            </w:r>
            <w:r w:rsidRPr="00066D9F">
              <w:rPr>
                <w:rFonts w:asciiTheme="majorHAnsi" w:eastAsia="Times New Roman" w:hAnsiTheme="majorHAnsi" w:cs="Arial"/>
                <w:color w:val="16162E"/>
                <w:kern w:val="0"/>
                <w:sz w:val="20"/>
                <w:szCs w:val="20"/>
                <w:lang w:val="es-ES"/>
                <w14:ligatures w14:val="none"/>
              </w:rPr>
              <w:t xml:space="preserve">Clientes potenciales, incluido a través de nuestra lista de correo con información sobre noticias, ofertas y actualizaciones sobre </w:t>
            </w: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xml:space="preserve"> (consulte la Sección 9 de esta Política de Privacidad) para saber cómo cancelar la suscripción);</w:t>
            </w:r>
          </w:p>
          <w:p w14:paraId="0F63301F" w14:textId="77777777" w:rsidR="00447549" w:rsidRPr="00066D9F" w:rsidRDefault="00447549" w:rsidP="00447549">
            <w:pPr>
              <w:numPr>
                <w:ilvl w:val="0"/>
                <w:numId w:val="13"/>
              </w:numPr>
              <w:spacing w:after="0" w:line="276" w:lineRule="auto"/>
              <w:contextualSpacing/>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 xml:space="preserve">realizar operaciones de </w:t>
            </w:r>
            <w:proofErr w:type="spellStart"/>
            <w:r w:rsidRPr="00066D9F">
              <w:rPr>
                <w:rFonts w:asciiTheme="majorHAnsi" w:eastAsia="Times New Roman" w:hAnsiTheme="majorHAnsi" w:cs="Arial"/>
                <w:color w:val="16162E"/>
                <w:kern w:val="0"/>
                <w:sz w:val="20"/>
                <w:szCs w:val="20"/>
                <w:lang w:val="es-ES"/>
                <w14:ligatures w14:val="none"/>
              </w:rPr>
              <w:t>remarketing</w:t>
            </w:r>
            <w:proofErr w:type="spellEnd"/>
            <w:r w:rsidRPr="00066D9F">
              <w:rPr>
                <w:rFonts w:asciiTheme="majorHAnsi" w:eastAsia="Times New Roman" w:hAnsiTheme="majorHAnsi" w:cs="Arial"/>
                <w:color w:val="16162E"/>
                <w:kern w:val="0"/>
                <w:sz w:val="20"/>
                <w:szCs w:val="20"/>
                <w:lang w:val="es-ES"/>
                <w14:ligatures w14:val="none"/>
              </w:rPr>
              <w:t xml:space="preserve"> para </w:t>
            </w: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xml:space="preserve">, lo que nos permite mostrar anuncios de </w:t>
            </w: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xml:space="preserve"> a personas que previamente han visitado nuestro sitio web;</w:t>
            </w:r>
          </w:p>
          <w:p w14:paraId="6B39D699" w14:textId="77777777" w:rsidR="00447549" w:rsidRPr="00066D9F" w:rsidRDefault="00447549" w:rsidP="00447549">
            <w:pPr>
              <w:numPr>
                <w:ilvl w:val="0"/>
                <w:numId w:val="13"/>
              </w:numPr>
              <w:spacing w:after="0" w:line="276" w:lineRule="auto"/>
              <w:contextualSpacing/>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 xml:space="preserve">realizar publicidad en redes sociales para </w:t>
            </w: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xml:space="preserve">, lo que significa </w:t>
            </w:r>
            <w:proofErr w:type="gramStart"/>
            <w:r w:rsidRPr="00066D9F">
              <w:rPr>
                <w:rFonts w:asciiTheme="majorHAnsi" w:eastAsia="Times New Roman" w:hAnsiTheme="majorHAnsi" w:cs="Arial"/>
                <w:color w:val="16162E"/>
                <w:kern w:val="0"/>
                <w:sz w:val="20"/>
                <w:szCs w:val="20"/>
                <w:lang w:val="es-ES"/>
                <w14:ligatures w14:val="none"/>
              </w:rPr>
              <w:t>que</w:t>
            </w:r>
            <w:proofErr w:type="gramEnd"/>
            <w:r w:rsidRPr="00066D9F">
              <w:rPr>
                <w:rFonts w:asciiTheme="majorHAnsi" w:eastAsia="Times New Roman" w:hAnsiTheme="majorHAnsi" w:cs="Arial"/>
                <w:color w:val="16162E"/>
                <w:kern w:val="0"/>
                <w:sz w:val="20"/>
                <w:szCs w:val="20"/>
                <w:lang w:val="es-ES"/>
                <w14:ligatures w14:val="none"/>
              </w:rPr>
              <w:t xml:space="preserve"> si usted se vincula a una de nuestras plataformas de redes sociales, puede ser objeto de actividades de marketing personalizado que muestra anuncios de </w:t>
            </w: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xml:space="preserve"> a través de ese sitio.</w:t>
            </w:r>
          </w:p>
        </w:tc>
        <w:tc>
          <w:tcPr>
            <w:tcW w:w="2551" w:type="dxa"/>
            <w:shd w:val="clear" w:color="auto" w:fill="auto"/>
            <w:vAlign w:val="center"/>
          </w:tcPr>
          <w:p w14:paraId="24EA9469" w14:textId="77777777" w:rsidR="00447549" w:rsidRPr="00066D9F" w:rsidRDefault="00447549" w:rsidP="0066311B">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b/>
                <w:bCs/>
                <w:color w:val="16162E"/>
                <w:kern w:val="0"/>
                <w:sz w:val="20"/>
                <w:szCs w:val="20"/>
                <w:lang w:val="es-ES"/>
                <w14:ligatures w14:val="none"/>
              </w:rPr>
              <w:t xml:space="preserve">Nuestro interés legítimo </w:t>
            </w:r>
            <w:r w:rsidRPr="00066D9F">
              <w:rPr>
                <w:rFonts w:asciiTheme="majorHAnsi" w:eastAsia="Times New Roman" w:hAnsiTheme="majorHAnsi" w:cs="Arial"/>
                <w:color w:val="16162E"/>
                <w:kern w:val="0"/>
                <w:sz w:val="20"/>
                <w:szCs w:val="20"/>
                <w:lang w:val="es-ES"/>
                <w14:ligatures w14:val="none"/>
              </w:rPr>
              <w:t>en desarrollar nuestras actividades comerciales con profesionales.</w:t>
            </w:r>
          </w:p>
          <w:p w14:paraId="564C381D" w14:textId="77777777" w:rsidR="00447549" w:rsidRPr="00066D9F" w:rsidRDefault="00447549" w:rsidP="0066311B">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 xml:space="preserve">Si lo exige la legislación aplicable, solicitaremos </w:t>
            </w:r>
            <w:r w:rsidRPr="00066D9F">
              <w:rPr>
                <w:rFonts w:asciiTheme="majorHAnsi" w:eastAsia="Times New Roman" w:hAnsiTheme="majorHAnsi" w:cs="Arial"/>
                <w:b/>
                <w:bCs/>
                <w:color w:val="16162E"/>
                <w:kern w:val="0"/>
                <w:sz w:val="20"/>
                <w:szCs w:val="20"/>
                <w:lang w:val="es-ES"/>
                <w14:ligatures w14:val="none"/>
              </w:rPr>
              <w:t xml:space="preserve">su consentimiento </w:t>
            </w:r>
            <w:r w:rsidRPr="00066D9F">
              <w:rPr>
                <w:rFonts w:asciiTheme="majorHAnsi" w:eastAsia="Times New Roman" w:hAnsiTheme="majorHAnsi" w:cs="Arial"/>
                <w:color w:val="16162E"/>
                <w:kern w:val="0"/>
                <w:sz w:val="20"/>
                <w:szCs w:val="20"/>
                <w:lang w:val="es-ES"/>
                <w14:ligatures w14:val="none"/>
              </w:rPr>
              <w:t>para comunicaciones de marketing electrónico.</w:t>
            </w:r>
          </w:p>
          <w:p w14:paraId="4511A4AD" w14:textId="77777777" w:rsidR="00447549" w:rsidRPr="00066D9F" w:rsidRDefault="00447549" w:rsidP="0066311B">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Para obtener más información sobre sus derechos de exclusión voluntaria, consulte la sección 9 de esta Política de Privacidad.</w:t>
            </w:r>
          </w:p>
          <w:p w14:paraId="50E74927" w14:textId="77777777" w:rsidR="00447549" w:rsidRPr="00066D9F" w:rsidDel="00B351EB" w:rsidRDefault="00447549" w:rsidP="0066311B">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lastRenderedPageBreak/>
              <w:t xml:space="preserve">Para obtener más información sobre cómo trabajamos con las redes publicitarias y plataformas de redes sociales de terceros, consulte nuestra </w:t>
            </w:r>
            <w:hyperlink r:id="rId18" w:history="1">
              <w:r w:rsidRPr="00066D9F">
                <w:rPr>
                  <w:rFonts w:asciiTheme="majorHAnsi" w:eastAsia="Times New Roman" w:hAnsiTheme="majorHAnsi" w:cs="Arial"/>
                  <w:color w:val="0000FF"/>
                  <w:kern w:val="0"/>
                  <w:sz w:val="20"/>
                  <w:szCs w:val="20"/>
                  <w:u w:val="single"/>
                  <w:lang w:val="es-ES"/>
                  <w14:ligatures w14:val="none"/>
                </w:rPr>
                <w:t xml:space="preserve">Política de </w:t>
              </w:r>
            </w:hyperlink>
            <w:hyperlink r:id="rId19" w:history="1">
              <w:r w:rsidRPr="00066D9F">
                <w:rPr>
                  <w:rFonts w:asciiTheme="majorHAnsi" w:eastAsia="Times New Roman" w:hAnsiTheme="majorHAnsi" w:cs="Arial"/>
                  <w:color w:val="0000FF"/>
                  <w:kern w:val="0"/>
                  <w:sz w:val="20"/>
                  <w:szCs w:val="20"/>
                  <w:u w:val="single"/>
                  <w:lang w:val="es-ES"/>
                  <w14:ligatures w14:val="none"/>
                </w:rPr>
                <w:t>cookies</w:t>
              </w:r>
            </w:hyperlink>
            <w:hyperlink r:id="rId20" w:history="1">
              <w:r w:rsidRPr="00066D9F">
                <w:rPr>
                  <w:rFonts w:asciiTheme="majorHAnsi" w:eastAsia="Times New Roman" w:hAnsiTheme="majorHAnsi" w:cs="Arial"/>
                  <w:color w:val="0000FF"/>
                  <w:kern w:val="0"/>
                  <w:sz w:val="20"/>
                  <w:szCs w:val="20"/>
                  <w:lang w:val="es-ES"/>
                  <w14:ligatures w14:val="none"/>
                </w:rPr>
                <w:t xml:space="preserve">. </w:t>
              </w:r>
            </w:hyperlink>
            <w:r w:rsidRPr="00066D9F">
              <w:rPr>
                <w:rFonts w:asciiTheme="majorHAnsi" w:eastAsia="Times New Roman" w:hAnsiTheme="majorHAnsi" w:cs="Arial"/>
                <w:color w:val="16162E"/>
                <w:kern w:val="0"/>
                <w:sz w:val="20"/>
                <w:szCs w:val="20"/>
                <w:lang w:val="es-ES"/>
                <w14:ligatures w14:val="none"/>
              </w:rPr>
              <w:t>Si desea obtener más información sobre la forma en que estos terceros recopilan y procesan su información, consulte sus respectivas políticas de privacidad.</w:t>
            </w:r>
          </w:p>
        </w:tc>
      </w:tr>
      <w:tr w:rsidR="00447549" w:rsidRPr="00066D9F" w14:paraId="68923F4A" w14:textId="77777777" w:rsidTr="0066311B">
        <w:tc>
          <w:tcPr>
            <w:tcW w:w="2263" w:type="dxa"/>
            <w:vAlign w:val="center"/>
          </w:tcPr>
          <w:p w14:paraId="7661E6A5" w14:textId="77777777" w:rsidR="00447549" w:rsidRPr="00066D9F" w:rsidRDefault="00447549" w:rsidP="0066311B">
            <w:pPr>
              <w:spacing w:before="288" w:after="288" w:line="276" w:lineRule="auto"/>
              <w:jc w:val="center"/>
              <w:rPr>
                <w:rFonts w:asciiTheme="majorHAnsi" w:eastAsia="Times New Roman" w:hAnsiTheme="majorHAnsi" w:cs="Arial"/>
                <w:b/>
                <w:bCs/>
                <w:color w:val="16162E"/>
                <w:kern w:val="0"/>
                <w:sz w:val="20"/>
                <w:szCs w:val="20"/>
                <w:lang w:val="es-ES"/>
                <w14:ligatures w14:val="none"/>
              </w:rPr>
            </w:pPr>
            <w:r w:rsidRPr="00066D9F">
              <w:rPr>
                <w:rFonts w:asciiTheme="majorHAnsi" w:eastAsia="Times New Roman" w:hAnsiTheme="majorHAnsi" w:cs="Arial"/>
                <w:b/>
                <w:bCs/>
                <w:color w:val="16162E"/>
                <w:kern w:val="0"/>
                <w:sz w:val="20"/>
                <w:szCs w:val="20"/>
                <w:lang w:val="es-ES"/>
                <w14:ligatures w14:val="none"/>
              </w:rPr>
              <w:lastRenderedPageBreak/>
              <w:t>Promociones y sorteos</w:t>
            </w:r>
          </w:p>
        </w:tc>
        <w:tc>
          <w:tcPr>
            <w:tcW w:w="4536" w:type="dxa"/>
            <w:shd w:val="clear" w:color="auto" w:fill="auto"/>
          </w:tcPr>
          <w:p w14:paraId="24DA3198" w14:textId="77777777" w:rsidR="00447549" w:rsidRPr="00066D9F" w:rsidRDefault="00447549" w:rsidP="0066311B">
            <w:pPr>
              <w:spacing w:line="276" w:lineRule="auto"/>
              <w:ind w:left="360"/>
              <w:contextualSpacing/>
              <w:jc w:val="both"/>
              <w:rPr>
                <w:rFonts w:asciiTheme="majorHAnsi" w:eastAsia="Times New Roman" w:hAnsiTheme="majorHAnsi" w:cs="Arial"/>
                <w:color w:val="16162E"/>
                <w:kern w:val="0"/>
                <w:sz w:val="20"/>
                <w:szCs w:val="20"/>
                <w:lang w:val="es-ES"/>
                <w14:ligatures w14:val="none"/>
              </w:rPr>
            </w:pPr>
          </w:p>
          <w:p w14:paraId="61AD4C0A" w14:textId="77777777" w:rsidR="00447549" w:rsidRPr="00066D9F" w:rsidRDefault="00447549" w:rsidP="00447549">
            <w:pPr>
              <w:numPr>
                <w:ilvl w:val="0"/>
                <w:numId w:val="13"/>
              </w:numPr>
              <w:spacing w:after="0" w:line="276" w:lineRule="auto"/>
              <w:contextualSpacing/>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facilitar concursos, sorteos y promociones, procesar inscripciones y entregar premios.</w:t>
            </w:r>
          </w:p>
        </w:tc>
        <w:tc>
          <w:tcPr>
            <w:tcW w:w="2551" w:type="dxa"/>
            <w:shd w:val="clear" w:color="auto" w:fill="auto"/>
          </w:tcPr>
          <w:p w14:paraId="504B01D6" w14:textId="77777777" w:rsidR="00447549" w:rsidRPr="00066D9F" w:rsidRDefault="00447549" w:rsidP="0066311B">
            <w:pPr>
              <w:spacing w:before="288" w:after="288" w:line="276" w:lineRule="auto"/>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b/>
                <w:bCs/>
                <w:color w:val="16162E"/>
                <w:kern w:val="0"/>
                <w:sz w:val="20"/>
                <w:szCs w:val="20"/>
                <w:lang w:val="es-ES"/>
                <w14:ligatures w14:val="none"/>
              </w:rPr>
              <w:t xml:space="preserve">Nuestro interés legítimo </w:t>
            </w:r>
            <w:r w:rsidRPr="00066D9F">
              <w:rPr>
                <w:rFonts w:asciiTheme="majorHAnsi" w:eastAsia="Times New Roman" w:hAnsiTheme="majorHAnsi" w:cs="Arial"/>
                <w:color w:val="16162E"/>
                <w:kern w:val="0"/>
                <w:sz w:val="20"/>
                <w:szCs w:val="20"/>
                <w:lang w:val="es-ES"/>
                <w14:ligatures w14:val="none"/>
              </w:rPr>
              <w:t xml:space="preserve">en organizar promociones para nuestros </w:t>
            </w:r>
            <w:proofErr w:type="gramStart"/>
            <w:r w:rsidRPr="00066D9F">
              <w:rPr>
                <w:rFonts w:asciiTheme="majorHAnsi" w:eastAsia="Times New Roman" w:hAnsiTheme="majorHAnsi" w:cs="Arial"/>
                <w:color w:val="16162E"/>
                <w:kern w:val="0"/>
                <w:sz w:val="20"/>
                <w:szCs w:val="20"/>
                <w:lang w:val="es-ES"/>
                <w14:ligatures w14:val="none"/>
              </w:rPr>
              <w:t>clientes y clientes</w:t>
            </w:r>
            <w:proofErr w:type="gramEnd"/>
            <w:r w:rsidRPr="00066D9F">
              <w:rPr>
                <w:rFonts w:asciiTheme="majorHAnsi" w:eastAsia="Times New Roman" w:hAnsiTheme="majorHAnsi" w:cs="Arial"/>
                <w:color w:val="16162E"/>
                <w:kern w:val="0"/>
                <w:sz w:val="20"/>
                <w:szCs w:val="20"/>
                <w:lang w:val="es-ES"/>
                <w14:ligatures w14:val="none"/>
              </w:rPr>
              <w:t xml:space="preserve"> potenciales</w:t>
            </w:r>
            <w:r>
              <w:rPr>
                <w:rFonts w:asciiTheme="majorHAnsi" w:eastAsia="Times New Roman" w:hAnsiTheme="majorHAnsi" w:cs="Arial"/>
                <w:color w:val="16162E"/>
                <w:kern w:val="0"/>
                <w:sz w:val="20"/>
                <w:szCs w:val="20"/>
                <w:lang w:val="es-ES"/>
                <w14:ligatures w14:val="none"/>
              </w:rPr>
              <w:t>.</w:t>
            </w:r>
            <w:r w:rsidRPr="00066D9F">
              <w:rPr>
                <w:rFonts w:asciiTheme="majorHAnsi" w:eastAsia="Times New Roman" w:hAnsiTheme="majorHAnsi" w:cs="Arial"/>
                <w:color w:val="16162E"/>
                <w:kern w:val="0"/>
                <w:sz w:val="20"/>
                <w:szCs w:val="20"/>
                <w:lang w:val="es-ES"/>
                <w14:ligatures w14:val="none"/>
              </w:rPr>
              <w:t xml:space="preserve"> </w:t>
            </w:r>
          </w:p>
        </w:tc>
      </w:tr>
      <w:tr w:rsidR="00447549" w:rsidRPr="00066D9F" w14:paraId="1655406C" w14:textId="77777777" w:rsidTr="0066311B">
        <w:tc>
          <w:tcPr>
            <w:tcW w:w="9350" w:type="dxa"/>
            <w:gridSpan w:val="3"/>
            <w:shd w:val="clear" w:color="auto" w:fill="EAEDF1" w:themeFill="text2" w:themeFillTint="1A"/>
            <w:vAlign w:val="center"/>
          </w:tcPr>
          <w:p w14:paraId="4D92DDD6"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Proporcionar nuestros servicios</w:t>
            </w:r>
          </w:p>
        </w:tc>
      </w:tr>
      <w:tr w:rsidR="00447549" w:rsidRPr="00066D9F" w14:paraId="1915D334" w14:textId="77777777" w:rsidTr="0066311B">
        <w:tc>
          <w:tcPr>
            <w:tcW w:w="2263" w:type="dxa"/>
            <w:vAlign w:val="center"/>
          </w:tcPr>
          <w:p w14:paraId="5F95355E" w14:textId="77777777" w:rsidR="00447549" w:rsidRPr="00066D9F" w:rsidRDefault="00447549" w:rsidP="0066311B">
            <w:pPr>
              <w:spacing w:before="288" w:after="288" w:line="276" w:lineRule="auto"/>
              <w:jc w:val="center"/>
              <w:rPr>
                <w:rFonts w:asciiTheme="majorHAnsi" w:eastAsia="Calibri" w:hAnsiTheme="majorHAnsi" w:cs="Arial"/>
                <w:b/>
                <w:color w:val="002060"/>
                <w:sz w:val="20"/>
                <w:szCs w:val="20"/>
                <w:lang w:val="es-ES"/>
              </w:rPr>
            </w:pPr>
            <w:r w:rsidRPr="00066D9F">
              <w:rPr>
                <w:rFonts w:asciiTheme="majorHAnsi" w:eastAsia="Calibri" w:hAnsiTheme="majorHAnsi" w:cs="Arial"/>
                <w:b/>
                <w:bCs/>
                <w:color w:val="002060"/>
                <w:sz w:val="20"/>
                <w:szCs w:val="20"/>
                <w:lang w:val="es-ES"/>
              </w:rPr>
              <w:t xml:space="preserve">Proporcionar nuestros </w:t>
            </w:r>
            <w:r>
              <w:rPr>
                <w:rFonts w:asciiTheme="majorHAnsi" w:eastAsia="Calibri" w:hAnsiTheme="majorHAnsi" w:cs="Arial"/>
                <w:b/>
                <w:bCs/>
                <w:color w:val="002060"/>
                <w:sz w:val="20"/>
                <w:szCs w:val="20"/>
                <w:lang w:val="es-ES"/>
              </w:rPr>
              <w:t>S</w:t>
            </w:r>
            <w:r w:rsidRPr="00066D9F">
              <w:rPr>
                <w:rFonts w:asciiTheme="majorHAnsi" w:eastAsia="Calibri" w:hAnsiTheme="majorHAnsi" w:cs="Arial"/>
                <w:b/>
                <w:bCs/>
                <w:color w:val="002060"/>
                <w:sz w:val="20"/>
                <w:szCs w:val="20"/>
                <w:lang w:val="es-ES"/>
              </w:rPr>
              <w:t>ervicios</w:t>
            </w:r>
          </w:p>
        </w:tc>
        <w:tc>
          <w:tcPr>
            <w:tcW w:w="4536" w:type="dxa"/>
            <w:shd w:val="clear" w:color="auto" w:fill="auto"/>
            <w:vAlign w:val="center"/>
          </w:tcPr>
          <w:p w14:paraId="7A2D3195" w14:textId="77777777" w:rsidR="00447549" w:rsidRPr="00066D9F" w:rsidRDefault="00447549" w:rsidP="0066311B">
            <w:pPr>
              <w:spacing w:line="276" w:lineRule="auto"/>
              <w:ind w:left="360"/>
              <w:contextualSpacing/>
              <w:jc w:val="both"/>
              <w:rPr>
                <w:rFonts w:asciiTheme="majorHAnsi" w:eastAsia="Calibri" w:hAnsiTheme="majorHAnsi" w:cs="Arial"/>
                <w:sz w:val="20"/>
                <w:szCs w:val="20"/>
                <w:lang w:val="es-ES"/>
              </w:rPr>
            </w:pPr>
          </w:p>
          <w:p w14:paraId="32D42A8C" w14:textId="77777777" w:rsidR="00447549" w:rsidRPr="00066D9F" w:rsidRDefault="00447549" w:rsidP="00447549">
            <w:pPr>
              <w:numPr>
                <w:ilvl w:val="0"/>
                <w:numId w:val="13"/>
              </w:numPr>
              <w:spacing w:after="0" w:line="276" w:lineRule="auto"/>
              <w:contextualSpacing/>
              <w:jc w:val="both"/>
              <w:rPr>
                <w:rFonts w:asciiTheme="majorHAnsi" w:eastAsia="Calibri" w:hAnsiTheme="majorHAnsi" w:cs="Arial"/>
                <w:sz w:val="20"/>
                <w:szCs w:val="20"/>
                <w:lang w:val="es-ES"/>
              </w:rPr>
            </w:pPr>
            <w:r w:rsidRPr="00066D9F">
              <w:rPr>
                <w:rFonts w:asciiTheme="majorHAnsi" w:eastAsia="Times New Roman" w:hAnsiTheme="majorHAnsi" w:cs="Arial"/>
                <w:color w:val="16162E"/>
                <w:kern w:val="0"/>
                <w:sz w:val="20"/>
                <w:szCs w:val="20"/>
                <w:lang w:val="es-ES"/>
                <w14:ligatures w14:val="none"/>
              </w:rPr>
              <w:t xml:space="preserve">administrar nuestro </w:t>
            </w:r>
            <w:r>
              <w:rPr>
                <w:rFonts w:asciiTheme="majorHAnsi" w:eastAsia="Times New Roman" w:hAnsiTheme="majorHAnsi" w:cs="Arial"/>
                <w:color w:val="16162E"/>
                <w:kern w:val="0"/>
                <w:sz w:val="20"/>
                <w:szCs w:val="20"/>
                <w:lang w:val="es-ES"/>
                <w14:ligatures w14:val="none"/>
              </w:rPr>
              <w:t>Sitio Web</w:t>
            </w:r>
            <w:r w:rsidRPr="00066D9F">
              <w:rPr>
                <w:rFonts w:asciiTheme="majorHAnsi" w:eastAsia="Times New Roman" w:hAnsiTheme="majorHAnsi" w:cs="Arial"/>
                <w:color w:val="16162E"/>
                <w:kern w:val="0"/>
                <w:sz w:val="20"/>
                <w:szCs w:val="20"/>
                <w:lang w:val="es-ES"/>
                <w14:ligatures w14:val="none"/>
              </w:rPr>
              <w:t xml:space="preserve"> y suministrar nuestros servicios a nuestros clientes o sus clientes según los términos de servicio acordados, incluido el soporte;</w:t>
            </w:r>
          </w:p>
          <w:p w14:paraId="10711BA6" w14:textId="77777777" w:rsidR="00447549" w:rsidRPr="00066D9F" w:rsidRDefault="00447549" w:rsidP="00447549">
            <w:pPr>
              <w:numPr>
                <w:ilvl w:val="0"/>
                <w:numId w:val="13"/>
              </w:numPr>
              <w:spacing w:after="0" w:line="276" w:lineRule="auto"/>
              <w:contextualSpacing/>
              <w:jc w:val="both"/>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enviar avisos técnicos, actualizaciones y mensajes de soporte y administrativos.</w:t>
            </w:r>
          </w:p>
        </w:tc>
        <w:tc>
          <w:tcPr>
            <w:tcW w:w="2551" w:type="dxa"/>
            <w:shd w:val="clear" w:color="auto" w:fill="auto"/>
            <w:vAlign w:val="center"/>
          </w:tcPr>
          <w:p w14:paraId="5E3E5A2A" w14:textId="77777777" w:rsidR="00447549" w:rsidRPr="00066D9F" w:rsidRDefault="00447549" w:rsidP="0066311B">
            <w:pPr>
              <w:spacing w:before="288" w:after="288" w:line="276" w:lineRule="auto"/>
              <w:rPr>
                <w:rFonts w:asciiTheme="majorHAnsi" w:hAnsiTheme="majorHAnsi" w:cs="Arial"/>
                <w:b/>
                <w:color w:val="000000" w:themeColor="text1"/>
                <w:sz w:val="20"/>
                <w:szCs w:val="20"/>
                <w:lang w:val="es-ES"/>
              </w:rPr>
            </w:pPr>
            <w:r w:rsidRPr="00066D9F">
              <w:rPr>
                <w:rFonts w:asciiTheme="majorHAnsi" w:hAnsiTheme="majorHAnsi" w:cs="Arial"/>
                <w:b/>
                <w:color w:val="000000" w:themeColor="text1"/>
                <w:kern w:val="0"/>
                <w:sz w:val="20"/>
                <w:szCs w:val="20"/>
                <w:lang w:val="es-ES"/>
                <w14:ligatures w14:val="none"/>
              </w:rPr>
              <w:t xml:space="preserve">Nuestro interés legítimo </w:t>
            </w:r>
            <w:r w:rsidRPr="00066D9F">
              <w:rPr>
                <w:rFonts w:asciiTheme="majorHAnsi" w:hAnsiTheme="majorHAnsi" w:cs="Arial"/>
                <w:bCs/>
                <w:color w:val="000000" w:themeColor="text1"/>
                <w:kern w:val="0"/>
                <w:sz w:val="20"/>
                <w:szCs w:val="20"/>
                <w:lang w:val="es-ES"/>
                <w14:ligatures w14:val="none"/>
              </w:rPr>
              <w:t>en proporcionar nuestros Servicios en cumplimiento de los acuerdos con nuestros Clientes</w:t>
            </w:r>
            <w:r>
              <w:rPr>
                <w:rFonts w:asciiTheme="majorHAnsi" w:hAnsiTheme="majorHAnsi" w:cs="Arial"/>
                <w:bCs/>
                <w:color w:val="000000" w:themeColor="text1"/>
                <w:kern w:val="0"/>
                <w:sz w:val="20"/>
                <w:szCs w:val="20"/>
                <w:lang w:val="es-ES"/>
                <w14:ligatures w14:val="none"/>
              </w:rPr>
              <w:t>.</w:t>
            </w:r>
          </w:p>
        </w:tc>
      </w:tr>
      <w:tr w:rsidR="00447549" w:rsidRPr="00066D9F" w14:paraId="39C16B51" w14:textId="77777777" w:rsidTr="0066311B">
        <w:tc>
          <w:tcPr>
            <w:tcW w:w="2263" w:type="dxa"/>
            <w:vAlign w:val="center"/>
          </w:tcPr>
          <w:p w14:paraId="7554327A" w14:textId="77777777" w:rsidR="00447549" w:rsidRPr="00066D9F" w:rsidRDefault="00447549" w:rsidP="0066311B">
            <w:pPr>
              <w:spacing w:before="288" w:after="288" w:line="276" w:lineRule="auto"/>
              <w:jc w:val="center"/>
              <w:rPr>
                <w:rFonts w:asciiTheme="majorHAnsi" w:eastAsia="Times New Roman" w:hAnsiTheme="majorHAnsi" w:cs="Arial"/>
                <w:b/>
                <w:bCs/>
                <w:color w:val="16162E"/>
                <w:kern w:val="0"/>
                <w:sz w:val="20"/>
                <w:szCs w:val="20"/>
                <w:lang w:val="es-ES"/>
                <w14:ligatures w14:val="none"/>
              </w:rPr>
            </w:pPr>
            <w:r w:rsidRPr="00066D9F">
              <w:rPr>
                <w:rFonts w:asciiTheme="majorHAnsi" w:eastAsia="Calibri" w:hAnsiTheme="majorHAnsi" w:cs="Arial"/>
                <w:b/>
                <w:color w:val="002060"/>
                <w:sz w:val="20"/>
                <w:szCs w:val="20"/>
                <w:lang w:val="es-ES"/>
              </w:rPr>
              <w:t xml:space="preserve">Gestionar su solicitud de empleo                                             </w:t>
            </w:r>
          </w:p>
        </w:tc>
        <w:tc>
          <w:tcPr>
            <w:tcW w:w="4536" w:type="dxa"/>
            <w:shd w:val="clear" w:color="auto" w:fill="auto"/>
          </w:tcPr>
          <w:p w14:paraId="3A216230" w14:textId="77777777" w:rsidR="00447549" w:rsidRPr="00066D9F" w:rsidRDefault="00447549" w:rsidP="0066311B">
            <w:pPr>
              <w:spacing w:line="276" w:lineRule="auto"/>
              <w:ind w:left="360"/>
              <w:contextualSpacing/>
              <w:jc w:val="both"/>
              <w:rPr>
                <w:rFonts w:asciiTheme="majorHAnsi" w:eastAsia="Calibri" w:hAnsiTheme="majorHAnsi" w:cs="Arial"/>
                <w:sz w:val="20"/>
                <w:szCs w:val="20"/>
                <w:lang w:val="es-ES"/>
              </w:rPr>
            </w:pPr>
          </w:p>
          <w:p w14:paraId="2DC0AC9F" w14:textId="77777777" w:rsidR="00447549" w:rsidRPr="00066D9F" w:rsidRDefault="00447549" w:rsidP="00447549">
            <w:pPr>
              <w:numPr>
                <w:ilvl w:val="0"/>
                <w:numId w:val="13"/>
              </w:numPr>
              <w:spacing w:after="0" w:line="276" w:lineRule="auto"/>
              <w:contextualSpacing/>
              <w:jc w:val="both"/>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 xml:space="preserve">realizar comunicaciones sobre las oportunidades de empleo de </w:t>
            </w:r>
            <w:proofErr w:type="spellStart"/>
            <w:r w:rsidRPr="00066D9F">
              <w:rPr>
                <w:rFonts w:asciiTheme="majorHAnsi" w:eastAsia="Calibri" w:hAnsiTheme="majorHAnsi" w:cs="Arial"/>
                <w:sz w:val="20"/>
                <w:szCs w:val="20"/>
                <w:lang w:val="es-ES"/>
              </w:rPr>
              <w:t>Cognism</w:t>
            </w:r>
            <w:proofErr w:type="spellEnd"/>
            <w:r w:rsidRPr="00066D9F">
              <w:rPr>
                <w:rFonts w:asciiTheme="majorHAnsi" w:eastAsia="Calibri" w:hAnsiTheme="majorHAnsi" w:cs="Arial"/>
                <w:sz w:val="20"/>
                <w:szCs w:val="20"/>
                <w:lang w:val="es-ES"/>
              </w:rPr>
              <w:t>;</w:t>
            </w:r>
          </w:p>
          <w:p w14:paraId="53AB19CA" w14:textId="77777777" w:rsidR="00447549" w:rsidRPr="00066D9F" w:rsidRDefault="00447549" w:rsidP="00447549">
            <w:pPr>
              <w:numPr>
                <w:ilvl w:val="0"/>
                <w:numId w:val="13"/>
              </w:numPr>
              <w:spacing w:after="0" w:line="276" w:lineRule="auto"/>
              <w:contextualSpacing/>
              <w:jc w:val="both"/>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 xml:space="preserve">realizar comunicaciones sobre su solicitud de empleo a la entidad de </w:t>
            </w:r>
            <w:proofErr w:type="spellStart"/>
            <w:r w:rsidRPr="00066D9F">
              <w:rPr>
                <w:rFonts w:asciiTheme="majorHAnsi" w:eastAsia="Calibri" w:hAnsiTheme="majorHAnsi" w:cs="Arial"/>
                <w:sz w:val="20"/>
                <w:szCs w:val="20"/>
                <w:lang w:val="es-ES"/>
              </w:rPr>
              <w:t>Cognism</w:t>
            </w:r>
            <w:proofErr w:type="spellEnd"/>
            <w:r w:rsidRPr="00066D9F">
              <w:rPr>
                <w:rFonts w:asciiTheme="majorHAnsi" w:eastAsia="Calibri" w:hAnsiTheme="majorHAnsi" w:cs="Arial"/>
                <w:sz w:val="20"/>
                <w:szCs w:val="20"/>
                <w:lang w:val="es-ES"/>
              </w:rPr>
              <w:t xml:space="preserve"> interesada en la oferta de empleo;</w:t>
            </w:r>
          </w:p>
          <w:p w14:paraId="660945E7" w14:textId="77777777" w:rsidR="00447549" w:rsidRPr="00066D9F" w:rsidRDefault="00447549" w:rsidP="00447549">
            <w:pPr>
              <w:numPr>
                <w:ilvl w:val="0"/>
                <w:numId w:val="13"/>
              </w:numPr>
              <w:spacing w:after="0" w:line="276" w:lineRule="auto"/>
              <w:contextualSpacing/>
              <w:jc w:val="both"/>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examinar su solicitud;</w:t>
            </w:r>
          </w:p>
          <w:p w14:paraId="0CCBA1DD" w14:textId="77777777" w:rsidR="00447549" w:rsidRPr="00066D9F" w:rsidRDefault="00447549" w:rsidP="00447549">
            <w:pPr>
              <w:numPr>
                <w:ilvl w:val="0"/>
                <w:numId w:val="13"/>
              </w:numPr>
              <w:spacing w:after="0" w:line="276" w:lineRule="auto"/>
              <w:contextualSpacing/>
              <w:jc w:val="both"/>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si usted es un candidato con éxito, organizar una entrevista para evaluar su capacidad y competencias profesionales.</w:t>
            </w:r>
          </w:p>
          <w:p w14:paraId="7B0D40D2" w14:textId="77777777" w:rsidR="00447549" w:rsidRPr="00066D9F" w:rsidRDefault="00447549" w:rsidP="0066311B">
            <w:pPr>
              <w:spacing w:line="276" w:lineRule="auto"/>
              <w:ind w:left="360"/>
              <w:contextualSpacing/>
              <w:jc w:val="both"/>
              <w:rPr>
                <w:rFonts w:asciiTheme="majorHAnsi" w:eastAsia="Calibri" w:hAnsiTheme="majorHAnsi" w:cs="Arial"/>
                <w:sz w:val="20"/>
                <w:szCs w:val="20"/>
                <w:lang w:val="es-ES"/>
              </w:rPr>
            </w:pPr>
          </w:p>
        </w:tc>
        <w:tc>
          <w:tcPr>
            <w:tcW w:w="2551" w:type="dxa"/>
            <w:shd w:val="clear" w:color="auto" w:fill="auto"/>
            <w:vAlign w:val="center"/>
          </w:tcPr>
          <w:p w14:paraId="467CB891" w14:textId="77777777" w:rsidR="00447549" w:rsidRPr="00066D9F" w:rsidRDefault="00447549" w:rsidP="0066311B">
            <w:pPr>
              <w:spacing w:before="288" w:after="288" w:line="276" w:lineRule="auto"/>
              <w:rPr>
                <w:rFonts w:asciiTheme="majorHAnsi" w:eastAsia="Times New Roman" w:hAnsiTheme="majorHAnsi" w:cs="Arial"/>
                <w:color w:val="000000" w:themeColor="text1"/>
                <w:kern w:val="0"/>
                <w:sz w:val="20"/>
                <w:szCs w:val="20"/>
                <w:lang w:val="es-ES"/>
                <w14:ligatures w14:val="none"/>
              </w:rPr>
            </w:pPr>
            <w:r w:rsidRPr="00066D9F">
              <w:rPr>
                <w:rFonts w:asciiTheme="majorHAnsi" w:hAnsiTheme="majorHAnsi" w:cs="Arial"/>
                <w:b/>
                <w:color w:val="000000" w:themeColor="text1"/>
                <w:sz w:val="20"/>
                <w:szCs w:val="20"/>
                <w:lang w:val="es-ES"/>
              </w:rPr>
              <w:t>Tomar medidas antes de celebrar un contrato</w:t>
            </w:r>
          </w:p>
        </w:tc>
      </w:tr>
    </w:tbl>
    <w:p w14:paraId="4C3ED7B2" w14:textId="77777777" w:rsidR="00447549" w:rsidRPr="00066D9F" w:rsidRDefault="00447549" w:rsidP="00447549">
      <w:pPr>
        <w:numPr>
          <w:ilvl w:val="0"/>
          <w:numId w:val="12"/>
        </w:numPr>
        <w:spacing w:before="288" w:after="288" w:line="276" w:lineRule="auto"/>
        <w:rPr>
          <w:rFonts w:asciiTheme="majorHAnsi" w:eastAsia="Times New Roman" w:hAnsiTheme="majorHAnsi" w:cs="Arial"/>
          <w:b/>
          <w:bCs/>
          <w:color w:val="002060"/>
          <w:kern w:val="0"/>
          <w:sz w:val="20"/>
          <w:szCs w:val="20"/>
          <w:lang w:val="es-ES"/>
          <w14:ligatures w14:val="none"/>
        </w:rPr>
      </w:pPr>
      <w:r w:rsidRPr="00066D9F">
        <w:rPr>
          <w:rFonts w:asciiTheme="majorHAnsi" w:eastAsia="Times New Roman" w:hAnsiTheme="majorHAnsi" w:cs="Arial"/>
          <w:b/>
          <w:bCs/>
          <w:color w:val="002060"/>
          <w:kern w:val="0"/>
          <w:sz w:val="20"/>
          <w:szCs w:val="20"/>
          <w:lang w:val="es-ES"/>
          <w14:ligatures w14:val="none"/>
        </w:rPr>
        <w:t xml:space="preserve">Datos sobre los contactos comerciales en nuestra Plataforma </w:t>
      </w:r>
      <w:proofErr w:type="spellStart"/>
      <w:r w:rsidRPr="00066D9F">
        <w:rPr>
          <w:rFonts w:asciiTheme="majorHAnsi" w:eastAsia="Times New Roman" w:hAnsiTheme="majorHAnsi" w:cs="Arial"/>
          <w:b/>
          <w:bCs/>
          <w:color w:val="002060"/>
          <w:kern w:val="0"/>
          <w:sz w:val="20"/>
          <w:szCs w:val="20"/>
          <w:lang w:val="es-ES"/>
          <w14:ligatures w14:val="none"/>
        </w:rPr>
        <w:t>Cognism</w:t>
      </w:r>
      <w:proofErr w:type="spellEnd"/>
    </w:p>
    <w:tbl>
      <w:tblPr>
        <w:tblStyle w:val="TableGrid"/>
        <w:tblW w:w="0" w:type="auto"/>
        <w:tblLook w:val="04A0" w:firstRow="1" w:lastRow="0" w:firstColumn="1" w:lastColumn="0" w:noHBand="0" w:noVBand="1"/>
      </w:tblPr>
      <w:tblGrid>
        <w:gridCol w:w="3114"/>
        <w:gridCol w:w="2955"/>
        <w:gridCol w:w="3281"/>
      </w:tblGrid>
      <w:tr w:rsidR="00447549" w:rsidRPr="00066D9F" w14:paraId="20722CC8" w14:textId="77777777" w:rsidTr="0066311B">
        <w:tc>
          <w:tcPr>
            <w:tcW w:w="3114" w:type="dxa"/>
            <w:shd w:val="clear" w:color="auto" w:fill="002060"/>
          </w:tcPr>
          <w:p w14:paraId="21E59644"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lastRenderedPageBreak/>
              <w:t>Finalidades</w:t>
            </w:r>
          </w:p>
        </w:tc>
        <w:tc>
          <w:tcPr>
            <w:tcW w:w="2955" w:type="dxa"/>
            <w:shd w:val="clear" w:color="auto" w:fill="002060"/>
          </w:tcPr>
          <w:p w14:paraId="7FC276EE"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Ejemplos de uso de sus datos personales</w:t>
            </w:r>
          </w:p>
        </w:tc>
        <w:tc>
          <w:tcPr>
            <w:tcW w:w="3281" w:type="dxa"/>
            <w:shd w:val="clear" w:color="auto" w:fill="002060"/>
          </w:tcPr>
          <w:p w14:paraId="62598C8F"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Fundamentos jurídicos</w:t>
            </w:r>
          </w:p>
        </w:tc>
      </w:tr>
      <w:tr w:rsidR="00447549" w:rsidRPr="009336D6" w14:paraId="2AB181C0" w14:textId="77777777" w:rsidTr="0066311B">
        <w:tc>
          <w:tcPr>
            <w:tcW w:w="3114" w:type="dxa"/>
            <w:vAlign w:val="center"/>
          </w:tcPr>
          <w:p w14:paraId="572CBE89" w14:textId="77777777" w:rsidR="00447549" w:rsidRPr="00066D9F" w:rsidRDefault="00447549" w:rsidP="0066311B">
            <w:pPr>
              <w:spacing w:before="288" w:after="288" w:line="276" w:lineRule="auto"/>
              <w:jc w:val="center"/>
              <w:rPr>
                <w:rFonts w:asciiTheme="majorHAnsi" w:eastAsia="Times New Roman" w:hAnsiTheme="majorHAnsi" w:cs="Arial"/>
                <w:b/>
                <w:bCs/>
                <w:color w:val="002060"/>
                <w:kern w:val="0"/>
                <w:sz w:val="20"/>
                <w:szCs w:val="20"/>
                <w:lang w:val="es-ES"/>
                <w14:ligatures w14:val="none"/>
              </w:rPr>
            </w:pPr>
            <w:r w:rsidRPr="00066D9F">
              <w:rPr>
                <w:rFonts w:asciiTheme="majorHAnsi" w:eastAsia="Times New Roman" w:hAnsiTheme="majorHAnsi" w:cs="Arial"/>
                <w:b/>
                <w:bCs/>
                <w:color w:val="002060"/>
                <w:kern w:val="0"/>
                <w:sz w:val="20"/>
                <w:szCs w:val="20"/>
                <w:lang w:val="es-ES"/>
                <w14:ligatures w14:val="none"/>
              </w:rPr>
              <w:t xml:space="preserve">Proporcionar nuestros </w:t>
            </w:r>
            <w:r>
              <w:rPr>
                <w:rFonts w:asciiTheme="majorHAnsi" w:eastAsia="Times New Roman" w:hAnsiTheme="majorHAnsi" w:cs="Arial"/>
                <w:b/>
                <w:bCs/>
                <w:color w:val="002060"/>
                <w:kern w:val="0"/>
                <w:sz w:val="20"/>
                <w:szCs w:val="20"/>
                <w:lang w:val="es-ES"/>
                <w14:ligatures w14:val="none"/>
              </w:rPr>
              <w:t>S</w:t>
            </w:r>
            <w:r w:rsidRPr="00066D9F">
              <w:rPr>
                <w:rFonts w:asciiTheme="majorHAnsi" w:eastAsia="Times New Roman" w:hAnsiTheme="majorHAnsi" w:cs="Arial"/>
                <w:b/>
                <w:bCs/>
                <w:color w:val="002060"/>
                <w:kern w:val="0"/>
                <w:sz w:val="20"/>
                <w:szCs w:val="20"/>
                <w:lang w:val="es-ES"/>
                <w14:ligatures w14:val="none"/>
              </w:rPr>
              <w:t xml:space="preserve">ervicios a nuestros </w:t>
            </w:r>
            <w:r>
              <w:rPr>
                <w:rFonts w:asciiTheme="majorHAnsi" w:eastAsia="Times New Roman" w:hAnsiTheme="majorHAnsi" w:cs="Arial"/>
                <w:b/>
                <w:bCs/>
                <w:color w:val="002060"/>
                <w:kern w:val="0"/>
                <w:sz w:val="20"/>
                <w:szCs w:val="20"/>
                <w:lang w:val="es-ES"/>
                <w14:ligatures w14:val="none"/>
              </w:rPr>
              <w:t>C</w:t>
            </w:r>
            <w:r w:rsidRPr="00066D9F">
              <w:rPr>
                <w:rFonts w:asciiTheme="majorHAnsi" w:eastAsia="Times New Roman" w:hAnsiTheme="majorHAnsi" w:cs="Arial"/>
                <w:b/>
                <w:bCs/>
                <w:color w:val="002060"/>
                <w:kern w:val="0"/>
                <w:sz w:val="20"/>
                <w:szCs w:val="20"/>
                <w:lang w:val="es-ES"/>
                <w14:ligatures w14:val="none"/>
              </w:rPr>
              <w:t xml:space="preserve">lientes </w:t>
            </w:r>
          </w:p>
          <w:p w14:paraId="6A966B5A" w14:textId="77777777" w:rsidR="00447549" w:rsidRPr="00066D9F" w:rsidRDefault="00447549" w:rsidP="0066311B">
            <w:pPr>
              <w:spacing w:before="288" w:after="288" w:line="276" w:lineRule="auto"/>
              <w:jc w:val="center"/>
              <w:rPr>
                <w:rFonts w:asciiTheme="majorHAnsi" w:eastAsia="Times New Roman" w:hAnsiTheme="majorHAnsi" w:cs="Arial"/>
                <w:b/>
                <w:bCs/>
                <w:color w:val="002060"/>
                <w:kern w:val="0"/>
                <w:sz w:val="20"/>
                <w:szCs w:val="20"/>
                <w:lang w:val="es-ES"/>
                <w14:ligatures w14:val="none"/>
              </w:rPr>
            </w:pPr>
          </w:p>
        </w:tc>
        <w:tc>
          <w:tcPr>
            <w:tcW w:w="2955" w:type="dxa"/>
          </w:tcPr>
          <w:p w14:paraId="27A156E1" w14:textId="77777777" w:rsidR="00447549" w:rsidRPr="00066D9F" w:rsidRDefault="00447549" w:rsidP="00447549">
            <w:pPr>
              <w:pStyle w:val="ListParagraph"/>
              <w:numPr>
                <w:ilvl w:val="0"/>
                <w:numId w:val="14"/>
              </w:numPr>
              <w:spacing w:before="288" w:after="288" w:line="276" w:lineRule="auto"/>
              <w:ind w:left="371"/>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 xml:space="preserve">proporcionar, mantener y construir nuestra Plataforma </w:t>
            </w:r>
            <w:proofErr w:type="spellStart"/>
            <w:r w:rsidRPr="00066D9F">
              <w:rPr>
                <w:rFonts w:asciiTheme="majorHAnsi" w:eastAsia="Times New Roman" w:hAnsiTheme="majorHAnsi" w:cs="Arial"/>
                <w:color w:val="16162E"/>
                <w:sz w:val="20"/>
                <w:szCs w:val="20"/>
                <w:lang w:val="es-ES"/>
              </w:rPr>
              <w:t>Cognism</w:t>
            </w:r>
            <w:proofErr w:type="spellEnd"/>
            <w:r w:rsidRPr="00066D9F">
              <w:rPr>
                <w:rFonts w:asciiTheme="majorHAnsi" w:eastAsia="Times New Roman" w:hAnsiTheme="majorHAnsi" w:cs="Arial"/>
                <w:color w:val="16162E"/>
                <w:sz w:val="20"/>
                <w:szCs w:val="20"/>
                <w:lang w:val="es-ES"/>
              </w:rPr>
              <w:t xml:space="preserve"> con datos profesionales;</w:t>
            </w:r>
          </w:p>
          <w:p w14:paraId="738EC0E3" w14:textId="77777777" w:rsidR="00447549" w:rsidRPr="00066D9F" w:rsidRDefault="00447549" w:rsidP="00447549">
            <w:pPr>
              <w:pStyle w:val="ListParagraph"/>
              <w:numPr>
                <w:ilvl w:val="0"/>
                <w:numId w:val="14"/>
              </w:numPr>
              <w:spacing w:before="288" w:after="288" w:line="276" w:lineRule="auto"/>
              <w:ind w:left="371"/>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verificar, limpiar, actualizar y mantener los datos profesionales proporcionados a través de nuestros Servicios;</w:t>
            </w:r>
          </w:p>
          <w:p w14:paraId="468ACBC9" w14:textId="77777777" w:rsidR="00447549" w:rsidRPr="00066D9F" w:rsidRDefault="00447549" w:rsidP="00447549">
            <w:pPr>
              <w:pStyle w:val="ListParagraph"/>
              <w:numPr>
                <w:ilvl w:val="0"/>
                <w:numId w:val="14"/>
              </w:numPr>
              <w:spacing w:before="288" w:after="288" w:line="276" w:lineRule="auto"/>
              <w:ind w:left="371"/>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suministrar, mantener y mejorar nuestros Servicios.</w:t>
            </w:r>
          </w:p>
        </w:tc>
        <w:tc>
          <w:tcPr>
            <w:tcW w:w="3281" w:type="dxa"/>
            <w:vAlign w:val="center"/>
          </w:tcPr>
          <w:p w14:paraId="55B8B982" w14:textId="77777777" w:rsidR="00447549" w:rsidRPr="00066D9F" w:rsidRDefault="00447549" w:rsidP="0066311B">
            <w:pPr>
              <w:spacing w:before="288" w:after="288" w:line="276" w:lineRule="auto"/>
              <w:jc w:val="both"/>
              <w:rPr>
                <w:rFonts w:asciiTheme="majorHAnsi" w:eastAsia="Times New Roman" w:hAnsiTheme="majorHAnsi" w:cs="Arial"/>
                <w:color w:val="000000" w:themeColor="text1"/>
                <w:kern w:val="0"/>
                <w:sz w:val="20"/>
                <w:szCs w:val="20"/>
                <w:lang w:val="es-ES"/>
                <w14:ligatures w14:val="none"/>
              </w:rPr>
            </w:pPr>
            <w:r w:rsidRPr="00066D9F">
              <w:rPr>
                <w:rFonts w:asciiTheme="majorHAnsi" w:hAnsiTheme="majorHAnsi" w:cs="Arial"/>
                <w:b/>
                <w:color w:val="000000" w:themeColor="text1"/>
                <w:kern w:val="0"/>
                <w:sz w:val="20"/>
                <w:szCs w:val="20"/>
                <w:lang w:val="es-ES"/>
                <w14:ligatures w14:val="none"/>
              </w:rPr>
              <w:t xml:space="preserve">El interés legítimo de </w:t>
            </w:r>
            <w:proofErr w:type="spellStart"/>
            <w:r w:rsidRPr="00066D9F">
              <w:rPr>
                <w:rFonts w:asciiTheme="majorHAnsi" w:hAnsiTheme="majorHAnsi" w:cs="Arial"/>
                <w:b/>
                <w:color w:val="000000" w:themeColor="text1"/>
                <w:kern w:val="0"/>
                <w:sz w:val="20"/>
                <w:szCs w:val="20"/>
                <w:lang w:val="es-ES"/>
                <w14:ligatures w14:val="none"/>
              </w:rPr>
              <w:t>Cognism</w:t>
            </w:r>
            <w:proofErr w:type="spellEnd"/>
            <w:r w:rsidRPr="00066D9F">
              <w:rPr>
                <w:rFonts w:asciiTheme="majorHAnsi" w:hAnsiTheme="majorHAnsi" w:cs="Arial"/>
                <w:b/>
                <w:color w:val="000000" w:themeColor="text1"/>
                <w:kern w:val="0"/>
                <w:sz w:val="20"/>
                <w:szCs w:val="20"/>
                <w:lang w:val="es-ES"/>
                <w14:ligatures w14:val="none"/>
              </w:rPr>
              <w:t xml:space="preserve"> </w:t>
            </w:r>
            <w:r w:rsidRPr="00066D9F">
              <w:rPr>
                <w:rFonts w:asciiTheme="majorHAnsi" w:hAnsiTheme="majorHAnsi" w:cs="Arial"/>
                <w:bCs/>
                <w:color w:val="000000" w:themeColor="text1"/>
                <w:kern w:val="0"/>
                <w:sz w:val="20"/>
                <w:szCs w:val="20"/>
                <w:lang w:val="es-ES"/>
                <w14:ligatures w14:val="none"/>
              </w:rPr>
              <w:t xml:space="preserve">en proporcionar nuestros Servicios y </w:t>
            </w:r>
            <w:r w:rsidRPr="00066D9F">
              <w:rPr>
                <w:rFonts w:asciiTheme="majorHAnsi" w:hAnsiTheme="majorHAnsi" w:cs="Arial"/>
                <w:b/>
                <w:color w:val="000000" w:themeColor="text1"/>
                <w:kern w:val="0"/>
                <w:sz w:val="20"/>
                <w:szCs w:val="20"/>
                <w:lang w:val="es-ES"/>
                <w14:ligatures w14:val="none"/>
              </w:rPr>
              <w:t xml:space="preserve">los intereses legítimos de los Clientes </w:t>
            </w:r>
            <w:r w:rsidRPr="00066D9F">
              <w:rPr>
                <w:rFonts w:asciiTheme="majorHAnsi" w:hAnsiTheme="majorHAnsi" w:cs="Arial"/>
                <w:color w:val="000000" w:themeColor="text1"/>
                <w:kern w:val="0"/>
                <w:sz w:val="20"/>
                <w:szCs w:val="20"/>
                <w:lang w:val="es-ES"/>
                <w14:ligatures w14:val="none"/>
              </w:rPr>
              <w:t>en</w:t>
            </w:r>
            <w:r w:rsidRPr="00066D9F">
              <w:rPr>
                <w:rFonts w:asciiTheme="majorHAnsi" w:hAnsiTheme="majorHAnsi" w:cs="Arial"/>
                <w:b/>
                <w:color w:val="000000" w:themeColor="text1"/>
                <w:kern w:val="0"/>
                <w:sz w:val="20"/>
                <w:szCs w:val="20"/>
                <w:lang w:val="es-ES"/>
                <w14:ligatures w14:val="none"/>
              </w:rPr>
              <w:t xml:space="preserve"> </w:t>
            </w:r>
            <w:r w:rsidRPr="00066D9F">
              <w:rPr>
                <w:rFonts w:asciiTheme="majorHAnsi" w:hAnsiTheme="majorHAnsi" w:cs="Arial"/>
                <w:bCs/>
                <w:color w:val="000000" w:themeColor="text1"/>
                <w:kern w:val="0"/>
                <w:sz w:val="20"/>
                <w:szCs w:val="20"/>
                <w:lang w:val="es-ES"/>
                <w14:ligatures w14:val="none"/>
              </w:rPr>
              <w:t xml:space="preserve">(incluido el interés legítimo de </w:t>
            </w:r>
            <w:proofErr w:type="spellStart"/>
            <w:r w:rsidRPr="00066D9F">
              <w:rPr>
                <w:rFonts w:asciiTheme="majorHAnsi" w:hAnsiTheme="majorHAnsi" w:cs="Arial"/>
                <w:bCs/>
                <w:color w:val="000000" w:themeColor="text1"/>
                <w:kern w:val="0"/>
                <w:sz w:val="20"/>
                <w:szCs w:val="20"/>
                <w:lang w:val="es-ES"/>
                <w14:ligatures w14:val="none"/>
              </w:rPr>
              <w:t>Cognism</w:t>
            </w:r>
            <w:proofErr w:type="spellEnd"/>
            <w:r w:rsidRPr="00066D9F">
              <w:rPr>
                <w:rFonts w:asciiTheme="majorHAnsi" w:hAnsiTheme="majorHAnsi" w:cs="Arial"/>
                <w:bCs/>
                <w:color w:val="000000" w:themeColor="text1"/>
                <w:kern w:val="0"/>
                <w:sz w:val="20"/>
                <w:szCs w:val="20"/>
                <w:lang w:val="es-ES"/>
                <w14:ligatures w14:val="none"/>
              </w:rPr>
              <w:t xml:space="preserve"> en permitir a sus </w:t>
            </w:r>
            <w:r w:rsidRPr="00066D9F">
              <w:rPr>
                <w:rFonts w:asciiTheme="majorHAnsi" w:eastAsia="Times New Roman" w:hAnsiTheme="majorHAnsi" w:cs="Arial"/>
                <w:color w:val="16162E"/>
                <w:kern w:val="0"/>
                <w:sz w:val="20"/>
                <w:szCs w:val="20"/>
                <w:lang w:val="es-ES"/>
                <w14:ligatures w14:val="none"/>
              </w:rPr>
              <w:t>Clientes</w:t>
            </w:r>
            <w:r w:rsidRPr="00066D9F">
              <w:rPr>
                <w:rFonts w:asciiTheme="majorHAnsi" w:hAnsiTheme="majorHAnsi" w:cs="Arial"/>
                <w:bCs/>
                <w:color w:val="000000" w:themeColor="text1"/>
                <w:kern w:val="0"/>
                <w:sz w:val="20"/>
                <w:szCs w:val="20"/>
                <w:lang w:val="es-ES"/>
                <w14:ligatures w14:val="none"/>
              </w:rPr>
              <w:t>) obtener información actualizada y</w:t>
            </w:r>
            <w:r w:rsidRPr="00066D9F">
              <w:rPr>
                <w:rFonts w:asciiTheme="majorHAnsi" w:hAnsiTheme="majorHAnsi" w:cs="Arial"/>
                <w:bCs/>
                <w:color w:val="000000" w:themeColor="text1"/>
                <w:sz w:val="20"/>
                <w:szCs w:val="20"/>
                <w:lang w:val="es-ES"/>
              </w:rPr>
              <w:t xml:space="preserve"> completa sobre clientes comerciales potenciales organizados en </w:t>
            </w:r>
            <w:r>
              <w:rPr>
                <w:rFonts w:asciiTheme="majorHAnsi" w:hAnsiTheme="majorHAnsi" w:cs="Arial"/>
                <w:bCs/>
                <w:color w:val="000000" w:themeColor="text1"/>
                <w:sz w:val="20"/>
                <w:szCs w:val="20"/>
                <w:lang w:val="es-ES"/>
              </w:rPr>
              <w:t>una base de datos que pueden ser objeto de búsqueda</w:t>
            </w:r>
            <w:r w:rsidRPr="00066D9F">
              <w:rPr>
                <w:rFonts w:asciiTheme="majorHAnsi" w:hAnsiTheme="majorHAnsi" w:cs="Arial"/>
                <w:bCs/>
                <w:color w:val="000000" w:themeColor="text1"/>
                <w:sz w:val="20"/>
                <w:szCs w:val="20"/>
                <w:lang w:val="es-ES"/>
              </w:rPr>
              <w:t>, identificar a la persona que ocupa una determinada función dentro de un cliente potencial B2B, comunicarse únicamente con contactos pertinentes, generar y contactar clientes potenciales B2B para emprender modalidades de marketing B2B.</w:t>
            </w:r>
          </w:p>
        </w:tc>
      </w:tr>
      <w:tr w:rsidR="00447549" w:rsidRPr="00066D9F" w14:paraId="6CB57BB1" w14:textId="77777777" w:rsidTr="0066311B">
        <w:tc>
          <w:tcPr>
            <w:tcW w:w="3114" w:type="dxa"/>
            <w:vAlign w:val="center"/>
          </w:tcPr>
          <w:p w14:paraId="76CB6E33" w14:textId="77777777" w:rsidR="00447549" w:rsidRPr="00066D9F" w:rsidRDefault="00447549" w:rsidP="0066311B">
            <w:pPr>
              <w:spacing w:before="288" w:after="288" w:line="276" w:lineRule="auto"/>
              <w:jc w:val="center"/>
              <w:rPr>
                <w:rFonts w:asciiTheme="majorHAnsi" w:eastAsia="Times New Roman" w:hAnsiTheme="majorHAnsi" w:cs="Arial"/>
                <w:b/>
                <w:bCs/>
                <w:color w:val="002060"/>
                <w:kern w:val="0"/>
                <w:sz w:val="20"/>
                <w:szCs w:val="20"/>
                <w:lang w:val="es-ES"/>
                <w14:ligatures w14:val="none"/>
              </w:rPr>
            </w:pPr>
            <w:r w:rsidRPr="00066D9F">
              <w:rPr>
                <w:rFonts w:asciiTheme="majorHAnsi" w:eastAsia="Times New Roman" w:hAnsiTheme="majorHAnsi" w:cs="Arial"/>
                <w:b/>
                <w:bCs/>
                <w:color w:val="002060"/>
                <w:kern w:val="0"/>
                <w:sz w:val="20"/>
                <w:szCs w:val="20"/>
                <w:lang w:val="es-ES"/>
                <w14:ligatures w14:val="none"/>
              </w:rPr>
              <w:t>Realizar estudios, investigaciones y análisis estadísticos</w:t>
            </w:r>
          </w:p>
        </w:tc>
        <w:tc>
          <w:tcPr>
            <w:tcW w:w="2955" w:type="dxa"/>
          </w:tcPr>
          <w:p w14:paraId="754F975B" w14:textId="77777777" w:rsidR="00447549" w:rsidRPr="00066D9F" w:rsidRDefault="00447549" w:rsidP="00447549">
            <w:pPr>
              <w:pStyle w:val="ListParagraph"/>
              <w:numPr>
                <w:ilvl w:val="0"/>
                <w:numId w:val="14"/>
              </w:numPr>
              <w:spacing w:before="288" w:after="288" w:line="276" w:lineRule="auto"/>
              <w:ind w:left="371"/>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 xml:space="preserve">realizar investigaciones y compilar informes estadísticos agregados basados en datos almacenados en la Plataforma </w:t>
            </w:r>
            <w:proofErr w:type="spellStart"/>
            <w:r w:rsidRPr="00066D9F">
              <w:rPr>
                <w:rFonts w:asciiTheme="majorHAnsi" w:eastAsia="Times New Roman" w:hAnsiTheme="majorHAnsi" w:cs="Arial"/>
                <w:color w:val="16162E"/>
                <w:sz w:val="20"/>
                <w:szCs w:val="20"/>
                <w:lang w:val="es-ES"/>
              </w:rPr>
              <w:t>Cognism</w:t>
            </w:r>
            <w:proofErr w:type="spellEnd"/>
            <w:r w:rsidRPr="00066D9F">
              <w:rPr>
                <w:rFonts w:asciiTheme="majorHAnsi" w:eastAsia="Times New Roman" w:hAnsiTheme="majorHAnsi" w:cs="Arial"/>
                <w:color w:val="16162E"/>
                <w:sz w:val="20"/>
                <w:szCs w:val="20"/>
                <w:lang w:val="es-ES"/>
              </w:rPr>
              <w:t xml:space="preserve"> (que pueden incluir datos no personales inferidos o datos anónimos o con pseudónimo (que se vuelven no personales y no identificables).</w:t>
            </w:r>
          </w:p>
        </w:tc>
        <w:tc>
          <w:tcPr>
            <w:tcW w:w="3281" w:type="dxa"/>
            <w:vAlign w:val="center"/>
          </w:tcPr>
          <w:p w14:paraId="096E6F6E" w14:textId="77777777" w:rsidR="00447549" w:rsidRPr="00066D9F" w:rsidRDefault="00447549" w:rsidP="0066311B">
            <w:pPr>
              <w:spacing w:before="288" w:after="288" w:line="276" w:lineRule="auto"/>
              <w:jc w:val="both"/>
              <w:rPr>
                <w:rFonts w:asciiTheme="majorHAnsi" w:eastAsia="Times New Roman" w:hAnsiTheme="majorHAnsi" w:cs="Arial"/>
                <w:color w:val="000000" w:themeColor="text1"/>
                <w:kern w:val="0"/>
                <w:sz w:val="20"/>
                <w:szCs w:val="20"/>
                <w:lang w:val="es-ES"/>
                <w14:ligatures w14:val="none"/>
              </w:rPr>
            </w:pPr>
            <w:r w:rsidRPr="00066D9F">
              <w:rPr>
                <w:rFonts w:asciiTheme="majorHAnsi" w:hAnsiTheme="majorHAnsi" w:cs="Arial"/>
                <w:b/>
                <w:color w:val="000000" w:themeColor="text1"/>
                <w:kern w:val="0"/>
                <w:sz w:val="20"/>
                <w:szCs w:val="20"/>
                <w:lang w:val="es-ES"/>
                <w14:ligatures w14:val="none"/>
              </w:rPr>
              <w:t xml:space="preserve">Nuestro interés legítimo </w:t>
            </w:r>
            <w:r w:rsidRPr="00066D9F">
              <w:rPr>
                <w:rFonts w:asciiTheme="majorHAnsi" w:eastAsia="Times New Roman" w:hAnsiTheme="majorHAnsi" w:cs="Arial"/>
                <w:color w:val="000000" w:themeColor="text1"/>
                <w:kern w:val="0"/>
                <w:sz w:val="20"/>
                <w:szCs w:val="20"/>
                <w:lang w:val="es-ES"/>
                <w14:ligatures w14:val="none"/>
              </w:rPr>
              <w:t xml:space="preserve">en realizar estudios, investigaciones y análisis estadísticos, incluso con </w:t>
            </w:r>
            <w:r>
              <w:rPr>
                <w:rFonts w:asciiTheme="majorHAnsi" w:eastAsia="Times New Roman" w:hAnsiTheme="majorHAnsi" w:cs="Arial"/>
                <w:color w:val="000000" w:themeColor="text1"/>
                <w:kern w:val="0"/>
                <w:sz w:val="20"/>
                <w:szCs w:val="20"/>
                <w:lang w:val="es-ES"/>
                <w14:ligatures w14:val="none"/>
              </w:rPr>
              <w:t>la finalidad</w:t>
            </w:r>
            <w:r w:rsidRPr="00066D9F">
              <w:rPr>
                <w:rFonts w:asciiTheme="majorHAnsi" w:eastAsia="Times New Roman" w:hAnsiTheme="majorHAnsi" w:cs="Arial"/>
                <w:color w:val="000000" w:themeColor="text1"/>
                <w:kern w:val="0"/>
                <w:sz w:val="20"/>
                <w:szCs w:val="20"/>
                <w:lang w:val="es-ES"/>
                <w14:ligatures w14:val="none"/>
              </w:rPr>
              <w:t xml:space="preserve"> de comprender patrones y tendencias.</w:t>
            </w:r>
          </w:p>
        </w:tc>
      </w:tr>
      <w:tr w:rsidR="00447549" w:rsidRPr="00066D9F" w14:paraId="0C91A598" w14:textId="77777777" w:rsidTr="0066311B">
        <w:tc>
          <w:tcPr>
            <w:tcW w:w="3114" w:type="dxa"/>
            <w:vAlign w:val="center"/>
          </w:tcPr>
          <w:p w14:paraId="09572001" w14:textId="77777777" w:rsidR="00447549" w:rsidRPr="00066D9F" w:rsidDel="00114A74" w:rsidRDefault="00447549" w:rsidP="0066311B">
            <w:pPr>
              <w:spacing w:before="288" w:after="288" w:line="276" w:lineRule="auto"/>
              <w:jc w:val="center"/>
              <w:rPr>
                <w:rFonts w:asciiTheme="majorHAnsi" w:eastAsia="Times New Roman" w:hAnsiTheme="majorHAnsi" w:cs="Arial"/>
                <w:b/>
                <w:bCs/>
                <w:color w:val="002060"/>
                <w:kern w:val="0"/>
                <w:sz w:val="20"/>
                <w:szCs w:val="20"/>
                <w:lang w:val="es-ES"/>
                <w14:ligatures w14:val="none"/>
              </w:rPr>
            </w:pPr>
            <w:r w:rsidRPr="00066D9F">
              <w:rPr>
                <w:rFonts w:asciiTheme="majorHAnsi" w:eastAsia="Times New Roman" w:hAnsiTheme="majorHAnsi" w:cs="Arial"/>
                <w:b/>
                <w:bCs/>
                <w:color w:val="002060"/>
                <w:kern w:val="0"/>
                <w:sz w:val="20"/>
                <w:szCs w:val="20"/>
                <w:lang w:val="es-ES"/>
                <w14:ligatures w14:val="none"/>
              </w:rPr>
              <w:t xml:space="preserve">Comunicaciones y publicidad de marketing directo </w:t>
            </w:r>
          </w:p>
        </w:tc>
        <w:tc>
          <w:tcPr>
            <w:tcW w:w="2955" w:type="dxa"/>
          </w:tcPr>
          <w:p w14:paraId="6E736CA6" w14:textId="77777777" w:rsidR="00447549" w:rsidRPr="00066D9F" w:rsidRDefault="00447549" w:rsidP="00447549">
            <w:pPr>
              <w:pStyle w:val="ListParagraph"/>
              <w:numPr>
                <w:ilvl w:val="0"/>
                <w:numId w:val="14"/>
              </w:numPr>
              <w:spacing w:before="288" w:after="288" w:line="276" w:lineRule="auto"/>
              <w:ind w:left="371"/>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ejecutar nuestras propias campañas de marketing y promocionar nuestros Servicios.</w:t>
            </w:r>
          </w:p>
        </w:tc>
        <w:tc>
          <w:tcPr>
            <w:tcW w:w="3281" w:type="dxa"/>
            <w:vAlign w:val="center"/>
          </w:tcPr>
          <w:p w14:paraId="5D1C158A" w14:textId="77777777" w:rsidR="00447549" w:rsidRPr="00066D9F" w:rsidRDefault="00447549" w:rsidP="0066311B">
            <w:pPr>
              <w:spacing w:before="288" w:after="288"/>
              <w:jc w:val="both"/>
              <w:rPr>
                <w:rFonts w:asciiTheme="majorHAnsi" w:eastAsia="Times New Roman" w:hAnsiTheme="majorHAnsi" w:cs="Arial"/>
                <w:color w:val="000000" w:themeColor="text1"/>
                <w:kern w:val="0"/>
                <w:sz w:val="20"/>
                <w:szCs w:val="20"/>
                <w:lang w:val="es-ES"/>
                <w14:ligatures w14:val="none"/>
              </w:rPr>
            </w:pPr>
            <w:r w:rsidRPr="00066D9F">
              <w:rPr>
                <w:rFonts w:asciiTheme="majorHAnsi" w:eastAsia="Times New Roman" w:hAnsiTheme="majorHAnsi" w:cs="Arial"/>
                <w:b/>
                <w:bCs/>
                <w:color w:val="000000" w:themeColor="text1"/>
                <w:kern w:val="0"/>
                <w:sz w:val="20"/>
                <w:szCs w:val="20"/>
                <w:lang w:val="es-ES"/>
                <w14:ligatures w14:val="none"/>
              </w:rPr>
              <w:t xml:space="preserve">Nuestro interés legítimo </w:t>
            </w:r>
            <w:r w:rsidRPr="00066D9F">
              <w:rPr>
                <w:rFonts w:asciiTheme="majorHAnsi" w:eastAsia="Times New Roman" w:hAnsiTheme="majorHAnsi" w:cs="Arial"/>
                <w:color w:val="000000" w:themeColor="text1"/>
                <w:kern w:val="0"/>
                <w:sz w:val="20"/>
                <w:szCs w:val="20"/>
                <w:lang w:val="es-ES"/>
                <w14:ligatures w14:val="none"/>
              </w:rPr>
              <w:t>en desarrollar nuestras actividades comerciales con profesionales.</w:t>
            </w:r>
          </w:p>
          <w:p w14:paraId="197324EE" w14:textId="77777777" w:rsidR="00447549" w:rsidRPr="00066D9F" w:rsidRDefault="00447549" w:rsidP="0066311B">
            <w:pPr>
              <w:spacing w:before="288" w:after="288"/>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 xml:space="preserve">Si la legislación aplicable lo exige, solicitaremos </w:t>
            </w:r>
            <w:r w:rsidRPr="00066D9F">
              <w:rPr>
                <w:rFonts w:asciiTheme="majorHAnsi" w:eastAsia="Times New Roman" w:hAnsiTheme="majorHAnsi" w:cs="Arial"/>
                <w:b/>
                <w:bCs/>
                <w:color w:val="16162E"/>
                <w:kern w:val="0"/>
                <w:sz w:val="20"/>
                <w:szCs w:val="20"/>
                <w:lang w:val="es-ES"/>
                <w14:ligatures w14:val="none"/>
              </w:rPr>
              <w:t xml:space="preserve">el consentimiento </w:t>
            </w:r>
            <w:r w:rsidRPr="00066D9F">
              <w:rPr>
                <w:rFonts w:asciiTheme="majorHAnsi" w:eastAsia="Times New Roman" w:hAnsiTheme="majorHAnsi" w:cs="Arial"/>
                <w:color w:val="16162E"/>
                <w:kern w:val="0"/>
                <w:sz w:val="20"/>
                <w:szCs w:val="20"/>
                <w:lang w:val="es-ES"/>
                <w14:ligatures w14:val="none"/>
              </w:rPr>
              <w:t xml:space="preserve">para </w:t>
            </w:r>
            <w:r w:rsidRPr="00066D9F">
              <w:rPr>
                <w:rFonts w:asciiTheme="majorHAnsi" w:eastAsia="Times New Roman" w:hAnsiTheme="majorHAnsi" w:cs="Arial"/>
                <w:color w:val="16162E"/>
                <w:kern w:val="0"/>
                <w:sz w:val="20"/>
                <w:szCs w:val="20"/>
                <w:lang w:val="es-ES"/>
                <w14:ligatures w14:val="none"/>
              </w:rPr>
              <w:lastRenderedPageBreak/>
              <w:t>las comunicaciones de marketing electrónico.</w:t>
            </w:r>
          </w:p>
          <w:p w14:paraId="715C711C" w14:textId="77777777" w:rsidR="00447549" w:rsidRPr="00066D9F" w:rsidRDefault="00447549" w:rsidP="0066311B">
            <w:pPr>
              <w:spacing w:before="288" w:after="288"/>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Para obtener más información sobre los derechos de exclusión voluntaria, consulte la sección 9 de esta Política de Privacidad.</w:t>
            </w:r>
          </w:p>
          <w:p w14:paraId="026C3749" w14:textId="77777777" w:rsidR="00447549" w:rsidRPr="00066D9F" w:rsidRDefault="00447549" w:rsidP="0066311B">
            <w:pPr>
              <w:spacing w:before="288" w:after="288" w:line="276" w:lineRule="auto"/>
              <w:jc w:val="both"/>
              <w:rPr>
                <w:rFonts w:asciiTheme="majorHAnsi" w:eastAsia="Times New Roman" w:hAnsiTheme="majorHAnsi" w:cs="Arial"/>
                <w:color w:val="000000" w:themeColor="text1"/>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 xml:space="preserve">Para obtener más información sobre cómo trabajamos con las redes publicitarias y plataformas de redes sociales de terceros, consulte nuestra </w:t>
            </w:r>
            <w:hyperlink r:id="rId21" w:history="1">
              <w:r w:rsidRPr="00066D9F">
                <w:rPr>
                  <w:rStyle w:val="Hyperlink"/>
                  <w:rFonts w:asciiTheme="majorHAnsi" w:hAnsiTheme="majorHAnsi" w:cs="Arial"/>
                  <w:kern w:val="0"/>
                  <w:sz w:val="20"/>
                  <w:szCs w:val="20"/>
                  <w:lang w:val="es-ES"/>
                  <w14:ligatures w14:val="none"/>
                </w:rPr>
                <w:t>Política de cookies</w:t>
              </w:r>
            </w:hyperlink>
            <w:r w:rsidRPr="00066D9F">
              <w:rPr>
                <w:rFonts w:asciiTheme="majorHAnsi" w:eastAsia="Times New Roman" w:hAnsiTheme="majorHAnsi" w:cs="Arial"/>
                <w:color w:val="16162E"/>
                <w:kern w:val="0"/>
                <w:sz w:val="20"/>
                <w:szCs w:val="20"/>
                <w:lang w:val="es-ES"/>
                <w14:ligatures w14:val="none"/>
              </w:rPr>
              <w:t>. Si desea obtener más información sobre la forma en que estos terceros recopilan y procesan su información, consulte sus respectivas políticas de privacidad.</w:t>
            </w:r>
          </w:p>
        </w:tc>
      </w:tr>
    </w:tbl>
    <w:p w14:paraId="4A8A62EE"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lastRenderedPageBreak/>
        <w:t xml:space="preserve">Además, los contactos comerciales de nuestra Plataforma </w:t>
      </w: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xml:space="preserve"> son generalmente utilizados por nuestros Clientes, en su calidad de responsables de datos (véase la Sección 1 de esta Política de Privacidad) para los fines de:</w:t>
      </w:r>
    </w:p>
    <w:p w14:paraId="3A022376" w14:textId="77777777" w:rsidR="00447549" w:rsidRPr="00066D9F" w:rsidRDefault="00447549" w:rsidP="00447549">
      <w:pPr>
        <w:pStyle w:val="ListParagraph"/>
        <w:numPr>
          <w:ilvl w:val="0"/>
          <w:numId w:val="14"/>
        </w:numPr>
        <w:spacing w:before="288" w:after="288" w:line="276" w:lineRule="auto"/>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ponerse en contacto con (o permitir que sus propios clientes se pongan en contacto con) personas en su teléfono comercial, en su dirección de correo electrónico comercial u otro correo electrónico o, de otro modo, suministrar (o permitir que sus propios clientes suministren) anuncios publicitarios relevantes en redes sociales (como Facebook, LinkedIn e Instagram) y otros servicios con el fin de comercializar productos y/o servicios;</w:t>
      </w:r>
    </w:p>
    <w:p w14:paraId="7F173CB5" w14:textId="77777777" w:rsidR="00447549" w:rsidRPr="00066D9F" w:rsidRDefault="00447549" w:rsidP="00447549">
      <w:pPr>
        <w:pStyle w:val="ListParagraph"/>
        <w:numPr>
          <w:ilvl w:val="0"/>
          <w:numId w:val="14"/>
        </w:numPr>
        <w:spacing w:before="288" w:after="288" w:line="276" w:lineRule="auto"/>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enriquecer (o permitir que sus propios clientes enriquezcan) sus registros de gestión de relaciones con los clientes existentes y recibir actualizaciones oportunas de los cambios; y</w:t>
      </w:r>
    </w:p>
    <w:p w14:paraId="3980D999" w14:textId="77777777" w:rsidR="00447549" w:rsidRPr="00066D9F" w:rsidRDefault="00447549" w:rsidP="00447549">
      <w:pPr>
        <w:pStyle w:val="ListParagraph"/>
        <w:numPr>
          <w:ilvl w:val="0"/>
          <w:numId w:val="14"/>
        </w:numPr>
        <w:spacing w:before="288" w:after="288" w:line="276" w:lineRule="auto"/>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 xml:space="preserve">recibir estudios, investigaciones y análisis estadísticos de </w:t>
      </w:r>
      <w:proofErr w:type="spellStart"/>
      <w:r w:rsidRPr="00066D9F">
        <w:rPr>
          <w:rFonts w:asciiTheme="majorHAnsi" w:eastAsia="Times New Roman" w:hAnsiTheme="majorHAnsi" w:cs="Arial"/>
          <w:color w:val="16162E"/>
          <w:sz w:val="20"/>
          <w:szCs w:val="20"/>
          <w:lang w:val="es-ES"/>
        </w:rPr>
        <w:t>Cognism</w:t>
      </w:r>
      <w:proofErr w:type="spellEnd"/>
      <w:r w:rsidRPr="00066D9F">
        <w:rPr>
          <w:rFonts w:asciiTheme="majorHAnsi" w:eastAsia="Times New Roman" w:hAnsiTheme="majorHAnsi" w:cs="Arial"/>
          <w:color w:val="16162E"/>
          <w:sz w:val="20"/>
          <w:szCs w:val="20"/>
          <w:lang w:val="es-ES"/>
        </w:rPr>
        <w:t>.</w:t>
      </w:r>
    </w:p>
    <w:p w14:paraId="1F28A75D"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kern w:val="0"/>
          <w:sz w:val="20"/>
          <w:szCs w:val="20"/>
          <w:lang w:val="es-ES"/>
          <w14:ligatures w14:val="none"/>
        </w:rPr>
        <w:t xml:space="preserve">Puesto que los Clientes actúan como responsables de datos, </w:t>
      </w:r>
      <w:r>
        <w:rPr>
          <w:rFonts w:asciiTheme="majorHAnsi" w:eastAsia="Times New Roman" w:hAnsiTheme="majorHAnsi" w:cs="Arial"/>
          <w:kern w:val="0"/>
          <w:sz w:val="20"/>
          <w:szCs w:val="20"/>
          <w:lang w:val="es-ES"/>
          <w14:ligatures w14:val="none"/>
        </w:rPr>
        <w:t xml:space="preserve">ellos </w:t>
      </w:r>
      <w:r w:rsidRPr="00066D9F">
        <w:rPr>
          <w:rFonts w:asciiTheme="majorHAnsi" w:eastAsia="Times New Roman" w:hAnsiTheme="majorHAnsi" w:cs="Arial"/>
          <w:kern w:val="0"/>
          <w:sz w:val="20"/>
          <w:szCs w:val="20"/>
          <w:lang w:val="es-ES"/>
          <w14:ligatures w14:val="none"/>
        </w:rPr>
        <w:t>tienen sus propias políticas de privacidad y op</w:t>
      </w:r>
      <w:r>
        <w:rPr>
          <w:rFonts w:asciiTheme="majorHAnsi" w:eastAsia="Times New Roman" w:hAnsiTheme="majorHAnsi" w:cs="Arial"/>
          <w:kern w:val="0"/>
          <w:sz w:val="20"/>
          <w:szCs w:val="20"/>
          <w:lang w:val="es-ES"/>
          <w14:ligatures w14:val="none"/>
        </w:rPr>
        <w:t xml:space="preserve">ciones de exclusión voluntaria </w:t>
      </w:r>
      <w:r w:rsidRPr="00066D9F">
        <w:rPr>
          <w:rFonts w:asciiTheme="majorHAnsi" w:eastAsia="Times New Roman" w:hAnsiTheme="majorHAnsi" w:cs="Arial"/>
          <w:kern w:val="0"/>
          <w:sz w:val="20"/>
          <w:szCs w:val="20"/>
          <w:lang w:val="es-ES"/>
          <w14:ligatures w14:val="none"/>
        </w:rPr>
        <w:t xml:space="preserve">y le recomendamos que las revise. Cuando </w:t>
      </w:r>
      <w:proofErr w:type="spellStart"/>
      <w:r w:rsidRPr="00066D9F">
        <w:rPr>
          <w:rFonts w:asciiTheme="majorHAnsi" w:eastAsia="Times New Roman" w:hAnsiTheme="majorHAnsi" w:cs="Arial"/>
          <w:kern w:val="0"/>
          <w:sz w:val="20"/>
          <w:szCs w:val="20"/>
          <w:lang w:val="es-ES"/>
          <w14:ligatures w14:val="none"/>
        </w:rPr>
        <w:t>Cognism</w:t>
      </w:r>
      <w:proofErr w:type="spellEnd"/>
      <w:r w:rsidRPr="00066D9F">
        <w:rPr>
          <w:rFonts w:asciiTheme="majorHAnsi" w:eastAsia="Times New Roman" w:hAnsiTheme="majorHAnsi" w:cs="Arial"/>
          <w:kern w:val="0"/>
          <w:sz w:val="20"/>
          <w:szCs w:val="20"/>
          <w:lang w:val="es-ES"/>
          <w14:ligatures w14:val="none"/>
        </w:rPr>
        <w:t xml:space="preserve"> haya puesto datos personales a disposición de sus Clientes, la política de privacidad del Cliente debe incluir a </w:t>
      </w:r>
      <w:proofErr w:type="spellStart"/>
      <w:r w:rsidRPr="00066D9F">
        <w:rPr>
          <w:rFonts w:asciiTheme="majorHAnsi" w:eastAsia="Times New Roman" w:hAnsiTheme="majorHAnsi" w:cs="Arial"/>
          <w:kern w:val="0"/>
          <w:sz w:val="20"/>
          <w:szCs w:val="20"/>
          <w:lang w:val="es-ES"/>
          <w14:ligatures w14:val="none"/>
        </w:rPr>
        <w:t>Cognism</w:t>
      </w:r>
      <w:proofErr w:type="spellEnd"/>
      <w:r w:rsidRPr="00066D9F">
        <w:rPr>
          <w:rFonts w:asciiTheme="majorHAnsi" w:eastAsia="Times New Roman" w:hAnsiTheme="majorHAnsi" w:cs="Arial"/>
          <w:kern w:val="0"/>
          <w:sz w:val="20"/>
          <w:szCs w:val="20"/>
          <w:lang w:val="es-ES"/>
          <w14:ligatures w14:val="none"/>
        </w:rPr>
        <w:t xml:space="preserve"> como fuente de datos.</w:t>
      </w:r>
    </w:p>
    <w:p w14:paraId="75A95A06" w14:textId="77777777" w:rsidR="00447549" w:rsidRPr="00066D9F" w:rsidRDefault="00447549" w:rsidP="00447549">
      <w:pPr>
        <w:numPr>
          <w:ilvl w:val="0"/>
          <w:numId w:val="12"/>
        </w:numPr>
        <w:spacing w:before="288" w:after="288" w:line="276" w:lineRule="auto"/>
        <w:rPr>
          <w:rFonts w:asciiTheme="majorHAnsi" w:eastAsia="Times New Roman" w:hAnsiTheme="majorHAnsi" w:cs="Arial"/>
          <w:b/>
          <w:bCs/>
          <w:color w:val="002060"/>
          <w:kern w:val="0"/>
          <w:sz w:val="20"/>
          <w:szCs w:val="20"/>
          <w:lang w:val="es-ES"/>
          <w14:ligatures w14:val="none"/>
        </w:rPr>
      </w:pPr>
      <w:r w:rsidRPr="00066D9F">
        <w:rPr>
          <w:rFonts w:asciiTheme="majorHAnsi" w:eastAsia="Times New Roman" w:hAnsiTheme="majorHAnsi" w:cs="Arial"/>
          <w:b/>
          <w:bCs/>
          <w:color w:val="002060"/>
          <w:kern w:val="0"/>
          <w:sz w:val="20"/>
          <w:szCs w:val="20"/>
          <w:lang w:val="es-ES"/>
          <w14:ligatures w14:val="none"/>
        </w:rPr>
        <w:t>Datos relativos a todo</w:t>
      </w:r>
      <w:r>
        <w:rPr>
          <w:rFonts w:asciiTheme="majorHAnsi" w:eastAsia="Times New Roman" w:hAnsiTheme="majorHAnsi" w:cs="Arial"/>
          <w:b/>
          <w:bCs/>
          <w:color w:val="002060"/>
          <w:kern w:val="0"/>
          <w:sz w:val="20"/>
          <w:szCs w:val="20"/>
          <w:lang w:val="es-ES"/>
          <w14:ligatures w14:val="none"/>
        </w:rPr>
        <w:t>s los</w:t>
      </w:r>
      <w:r w:rsidRPr="00066D9F">
        <w:rPr>
          <w:rFonts w:asciiTheme="majorHAnsi" w:eastAsia="Times New Roman" w:hAnsiTheme="majorHAnsi" w:cs="Arial"/>
          <w:b/>
          <w:bCs/>
          <w:color w:val="002060"/>
          <w:kern w:val="0"/>
          <w:sz w:val="20"/>
          <w:szCs w:val="20"/>
          <w:lang w:val="es-ES"/>
          <w14:ligatures w14:val="none"/>
        </w:rPr>
        <w:t xml:space="preserve"> tipo</w:t>
      </w:r>
      <w:r>
        <w:rPr>
          <w:rFonts w:asciiTheme="majorHAnsi" w:eastAsia="Times New Roman" w:hAnsiTheme="majorHAnsi" w:cs="Arial"/>
          <w:b/>
          <w:bCs/>
          <w:color w:val="002060"/>
          <w:kern w:val="0"/>
          <w:sz w:val="20"/>
          <w:szCs w:val="20"/>
          <w:lang w:val="es-ES"/>
          <w14:ligatures w14:val="none"/>
        </w:rPr>
        <w:t>s</w:t>
      </w:r>
      <w:r w:rsidRPr="00066D9F">
        <w:rPr>
          <w:rFonts w:asciiTheme="majorHAnsi" w:eastAsia="Times New Roman" w:hAnsiTheme="majorHAnsi" w:cs="Arial"/>
          <w:b/>
          <w:bCs/>
          <w:color w:val="002060"/>
          <w:kern w:val="0"/>
          <w:sz w:val="20"/>
          <w:szCs w:val="20"/>
          <w:lang w:val="es-ES"/>
          <w14:ligatures w14:val="none"/>
        </w:rPr>
        <w:t xml:space="preserve"> de </w:t>
      </w:r>
      <w:r>
        <w:rPr>
          <w:rFonts w:asciiTheme="majorHAnsi" w:eastAsia="Times New Roman" w:hAnsiTheme="majorHAnsi" w:cs="Arial"/>
          <w:b/>
          <w:bCs/>
          <w:color w:val="002060"/>
          <w:kern w:val="0"/>
          <w:sz w:val="20"/>
          <w:szCs w:val="20"/>
          <w:lang w:val="es-ES"/>
          <w14:ligatures w14:val="none"/>
        </w:rPr>
        <w:t>titulares de datos</w:t>
      </w:r>
      <w:r w:rsidRPr="00066D9F">
        <w:rPr>
          <w:rFonts w:asciiTheme="majorHAnsi" w:eastAsia="Times New Roman" w:hAnsiTheme="majorHAnsi" w:cs="Arial"/>
          <w:b/>
          <w:bCs/>
          <w:color w:val="002060"/>
          <w:kern w:val="0"/>
          <w:sz w:val="20"/>
          <w:szCs w:val="20"/>
          <w:lang w:val="es-ES"/>
          <w14:ligatures w14:val="none"/>
        </w:rPr>
        <w:t xml:space="preserve"> </w:t>
      </w:r>
    </w:p>
    <w:tbl>
      <w:tblPr>
        <w:tblStyle w:val="TableGrid"/>
        <w:tblW w:w="0" w:type="auto"/>
        <w:tblLook w:val="04A0" w:firstRow="1" w:lastRow="0" w:firstColumn="1" w:lastColumn="0" w:noHBand="0" w:noVBand="1"/>
      </w:tblPr>
      <w:tblGrid>
        <w:gridCol w:w="2824"/>
        <w:gridCol w:w="3284"/>
        <w:gridCol w:w="3242"/>
      </w:tblGrid>
      <w:tr w:rsidR="00447549" w:rsidRPr="00066D9F" w14:paraId="7ED78716" w14:textId="77777777" w:rsidTr="0066311B">
        <w:tc>
          <w:tcPr>
            <w:tcW w:w="2824" w:type="dxa"/>
            <w:shd w:val="clear" w:color="auto" w:fill="002060"/>
            <w:vAlign w:val="center"/>
          </w:tcPr>
          <w:p w14:paraId="7CEF7DB4" w14:textId="77777777" w:rsidR="00447549" w:rsidRPr="00066D9F" w:rsidRDefault="00447549" w:rsidP="0066311B">
            <w:pPr>
              <w:spacing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Finalidades</w:t>
            </w:r>
          </w:p>
        </w:tc>
        <w:tc>
          <w:tcPr>
            <w:tcW w:w="3284" w:type="dxa"/>
            <w:shd w:val="clear" w:color="auto" w:fill="002060"/>
          </w:tcPr>
          <w:p w14:paraId="0AB66764"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Ejemplos de uso de sus datos personales</w:t>
            </w:r>
          </w:p>
        </w:tc>
        <w:tc>
          <w:tcPr>
            <w:tcW w:w="3242" w:type="dxa"/>
            <w:shd w:val="clear" w:color="auto" w:fill="002060"/>
            <w:vAlign w:val="center"/>
          </w:tcPr>
          <w:p w14:paraId="12A92AB1" w14:textId="77777777" w:rsidR="00447549" w:rsidRPr="00066D9F" w:rsidRDefault="00447549" w:rsidP="0066311B">
            <w:pPr>
              <w:spacing w:before="288" w:after="288"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Fundamentos jurídicos</w:t>
            </w:r>
          </w:p>
        </w:tc>
      </w:tr>
      <w:tr w:rsidR="00447549" w:rsidRPr="00066D9F" w14:paraId="699F7762" w14:textId="77777777" w:rsidTr="0066311B">
        <w:tc>
          <w:tcPr>
            <w:tcW w:w="2824" w:type="dxa"/>
            <w:vAlign w:val="center"/>
          </w:tcPr>
          <w:p w14:paraId="2D665F70" w14:textId="77777777" w:rsidR="00447549" w:rsidRPr="00066D9F" w:rsidRDefault="00447549" w:rsidP="0066311B">
            <w:pPr>
              <w:spacing w:before="288" w:after="288" w:line="276" w:lineRule="auto"/>
              <w:jc w:val="center"/>
              <w:rPr>
                <w:rFonts w:asciiTheme="majorHAnsi" w:eastAsia="Times New Roman" w:hAnsiTheme="majorHAnsi" w:cs="Arial"/>
                <w:b/>
                <w:bCs/>
                <w:color w:val="16162E"/>
                <w:kern w:val="0"/>
                <w:sz w:val="20"/>
                <w:szCs w:val="20"/>
                <w:lang w:val="es-ES"/>
                <w14:ligatures w14:val="none"/>
              </w:rPr>
            </w:pPr>
            <w:r w:rsidRPr="00066D9F">
              <w:rPr>
                <w:rFonts w:asciiTheme="majorHAnsi" w:eastAsia="Calibri" w:hAnsiTheme="majorHAnsi" w:cs="Arial"/>
                <w:b/>
                <w:color w:val="002060"/>
                <w:sz w:val="20"/>
                <w:szCs w:val="20"/>
                <w:lang w:val="es-ES"/>
              </w:rPr>
              <w:t xml:space="preserve">Mejorar los servicios </w:t>
            </w:r>
          </w:p>
        </w:tc>
        <w:tc>
          <w:tcPr>
            <w:tcW w:w="3284" w:type="dxa"/>
            <w:shd w:val="clear" w:color="auto" w:fill="auto"/>
            <w:vAlign w:val="center"/>
          </w:tcPr>
          <w:p w14:paraId="4B681CAF" w14:textId="77777777" w:rsidR="00447549" w:rsidRPr="00066D9F" w:rsidRDefault="00447549" w:rsidP="00447549">
            <w:pPr>
              <w:numPr>
                <w:ilvl w:val="0"/>
                <w:numId w:val="13"/>
              </w:numPr>
              <w:spacing w:after="0" w:line="276" w:lineRule="auto"/>
              <w:contextualSpacing/>
              <w:jc w:val="both"/>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analizar, evaluar, mantener y mejorar el Sitio Web y los Servicios;</w:t>
            </w:r>
          </w:p>
          <w:p w14:paraId="74214CF9" w14:textId="77777777" w:rsidR="00447549" w:rsidRPr="00066D9F" w:rsidRDefault="00447549" w:rsidP="00447549">
            <w:pPr>
              <w:numPr>
                <w:ilvl w:val="0"/>
                <w:numId w:val="13"/>
              </w:numPr>
              <w:spacing w:after="0" w:line="276" w:lineRule="auto"/>
              <w:contextualSpacing/>
              <w:jc w:val="both"/>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facilitar el uso de nuestro Sitio Web y Servicios.</w:t>
            </w:r>
          </w:p>
        </w:tc>
        <w:tc>
          <w:tcPr>
            <w:tcW w:w="3242" w:type="dxa"/>
            <w:shd w:val="clear" w:color="auto" w:fill="auto"/>
            <w:vAlign w:val="center"/>
          </w:tcPr>
          <w:p w14:paraId="3C92DFC6" w14:textId="77777777" w:rsidR="00447549" w:rsidRPr="00066D9F" w:rsidRDefault="00447549" w:rsidP="0066311B">
            <w:pPr>
              <w:spacing w:before="288" w:after="288" w:line="276" w:lineRule="auto"/>
              <w:jc w:val="both"/>
              <w:rPr>
                <w:rFonts w:asciiTheme="majorHAnsi" w:eastAsia="Times New Roman" w:hAnsiTheme="majorHAnsi" w:cs="Arial"/>
                <w:color w:val="000000" w:themeColor="text1"/>
                <w:kern w:val="0"/>
                <w:sz w:val="20"/>
                <w:szCs w:val="20"/>
                <w:lang w:val="es-ES"/>
                <w14:ligatures w14:val="none"/>
              </w:rPr>
            </w:pPr>
            <w:r w:rsidRPr="003B31AA">
              <w:rPr>
                <w:rFonts w:asciiTheme="majorHAnsi" w:hAnsiTheme="majorHAnsi" w:cs="Arial"/>
                <w:b/>
                <w:color w:val="000000" w:themeColor="text1"/>
                <w:sz w:val="20"/>
                <w:szCs w:val="20"/>
                <w:lang w:val="es-ES"/>
              </w:rPr>
              <w:t xml:space="preserve">Nuestro interés legítimo </w:t>
            </w:r>
            <w:r w:rsidRPr="003B31AA">
              <w:rPr>
                <w:rFonts w:asciiTheme="majorHAnsi" w:hAnsiTheme="majorHAnsi" w:cs="Arial"/>
                <w:b/>
                <w:bCs/>
                <w:color w:val="000000" w:themeColor="text1"/>
                <w:sz w:val="20"/>
                <w:szCs w:val="20"/>
                <w:lang w:val="es-ES"/>
              </w:rPr>
              <w:t>en</w:t>
            </w:r>
            <w:r w:rsidRPr="00066D9F">
              <w:rPr>
                <w:rFonts w:asciiTheme="majorHAnsi" w:hAnsiTheme="majorHAnsi" w:cs="Arial"/>
                <w:color w:val="000000" w:themeColor="text1"/>
                <w:sz w:val="20"/>
                <w:szCs w:val="20"/>
                <w:lang w:val="es-ES"/>
              </w:rPr>
              <w:t xml:space="preserve"> </w:t>
            </w:r>
            <w:r>
              <w:rPr>
                <w:rFonts w:asciiTheme="majorHAnsi" w:hAnsiTheme="majorHAnsi" w:cs="Arial"/>
                <w:color w:val="000000" w:themeColor="text1"/>
                <w:sz w:val="20"/>
                <w:szCs w:val="20"/>
                <w:lang w:val="es-ES"/>
              </w:rPr>
              <w:t>mejorar el Sitio Web, los Servicios y la experiencia del usuario.</w:t>
            </w:r>
          </w:p>
        </w:tc>
      </w:tr>
      <w:tr w:rsidR="00447549" w:rsidRPr="00066D9F" w14:paraId="1D39C3E2" w14:textId="77777777" w:rsidTr="0066311B">
        <w:tc>
          <w:tcPr>
            <w:tcW w:w="2824" w:type="dxa"/>
            <w:vAlign w:val="center"/>
          </w:tcPr>
          <w:p w14:paraId="25B3DD3E" w14:textId="77777777" w:rsidR="00447549" w:rsidRPr="00066D9F" w:rsidRDefault="00447549" w:rsidP="0066311B">
            <w:pPr>
              <w:spacing w:before="288" w:after="288" w:line="276" w:lineRule="auto"/>
              <w:jc w:val="center"/>
              <w:rPr>
                <w:rFonts w:asciiTheme="majorHAnsi" w:eastAsia="Calibri" w:hAnsiTheme="majorHAnsi" w:cs="Arial"/>
                <w:b/>
                <w:color w:val="002060"/>
                <w:sz w:val="20"/>
                <w:szCs w:val="20"/>
                <w:lang w:val="es-ES"/>
              </w:rPr>
            </w:pPr>
            <w:r w:rsidRPr="00066D9F">
              <w:rPr>
                <w:rFonts w:asciiTheme="majorHAnsi" w:eastAsia="Calibri" w:hAnsiTheme="majorHAnsi" w:cs="Arial"/>
                <w:b/>
                <w:color w:val="002060"/>
                <w:sz w:val="20"/>
                <w:szCs w:val="20"/>
                <w:lang w:val="es-ES"/>
              </w:rPr>
              <w:lastRenderedPageBreak/>
              <w:t>Garantizar la seguridad de nuestros Servicios</w:t>
            </w:r>
          </w:p>
        </w:tc>
        <w:tc>
          <w:tcPr>
            <w:tcW w:w="3284" w:type="dxa"/>
            <w:shd w:val="clear" w:color="auto" w:fill="auto"/>
            <w:vAlign w:val="center"/>
          </w:tcPr>
          <w:p w14:paraId="003B69EC" w14:textId="77777777" w:rsidR="00447549" w:rsidRPr="00066D9F" w:rsidRDefault="00447549" w:rsidP="00447549">
            <w:pPr>
              <w:numPr>
                <w:ilvl w:val="0"/>
                <w:numId w:val="13"/>
              </w:numPr>
              <w:spacing w:after="0" w:line="276" w:lineRule="auto"/>
              <w:contextualSpacing/>
              <w:jc w:val="both"/>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realizar un seguimiento de nuestro Sitio Web y Servicios con el fin de prevenir y detectar riesgos de seguridad;</w:t>
            </w:r>
          </w:p>
          <w:p w14:paraId="025B2069" w14:textId="77777777" w:rsidR="00447549" w:rsidRPr="00066D9F" w:rsidRDefault="00447549" w:rsidP="00447549">
            <w:pPr>
              <w:numPr>
                <w:ilvl w:val="0"/>
                <w:numId w:val="13"/>
              </w:numPr>
              <w:spacing w:after="0" w:line="276" w:lineRule="auto"/>
              <w:contextualSpacing/>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enviar actualizaciones y alertas de seguridad y mensajes de mantenimiento de seguridad;</w:t>
            </w:r>
          </w:p>
          <w:p w14:paraId="7CF70CEC" w14:textId="77777777" w:rsidR="00447549" w:rsidRPr="00066D9F" w:rsidRDefault="00447549" w:rsidP="00447549">
            <w:pPr>
              <w:numPr>
                <w:ilvl w:val="0"/>
                <w:numId w:val="13"/>
              </w:numPr>
              <w:spacing w:after="0" w:line="276" w:lineRule="auto"/>
              <w:contextualSpacing/>
              <w:jc w:val="both"/>
              <w:rPr>
                <w:rFonts w:asciiTheme="majorHAnsi" w:eastAsia="Calibri" w:hAnsiTheme="majorHAnsi" w:cs="Arial"/>
                <w:sz w:val="20"/>
                <w:szCs w:val="20"/>
                <w:lang w:val="es-ES"/>
              </w:rPr>
            </w:pPr>
            <w:r w:rsidRPr="00066D9F">
              <w:rPr>
                <w:rFonts w:asciiTheme="majorHAnsi" w:eastAsia="Times New Roman" w:hAnsiTheme="majorHAnsi" w:cs="Arial"/>
                <w:color w:val="16162E"/>
                <w:kern w:val="0"/>
                <w:sz w:val="20"/>
                <w:szCs w:val="20"/>
                <w:lang w:val="es-ES"/>
                <w14:ligatures w14:val="none"/>
              </w:rPr>
              <w:t xml:space="preserve">prevenir, investigar y detectar delitos y fraudes y enjuiciar a los infractores, incluida la colaboración con </w:t>
            </w:r>
            <w:r>
              <w:rPr>
                <w:rFonts w:asciiTheme="majorHAnsi" w:eastAsia="Times New Roman" w:hAnsiTheme="majorHAnsi" w:cs="Arial"/>
                <w:color w:val="16162E"/>
                <w:kern w:val="0"/>
                <w:sz w:val="20"/>
                <w:szCs w:val="20"/>
                <w:lang w:val="es-ES"/>
                <w14:ligatures w14:val="none"/>
              </w:rPr>
              <w:t>las a</w:t>
            </w:r>
            <w:proofErr w:type="spellStart"/>
            <w:r w:rsidRPr="00730DC8">
              <w:rPr>
                <w:rFonts w:asciiTheme="majorHAnsi" w:eastAsia="Times New Roman" w:hAnsiTheme="majorHAnsi" w:cs="Arial"/>
                <w:color w:val="16162E"/>
                <w:kern w:val="0"/>
                <w:sz w:val="20"/>
                <w:szCs w:val="20"/>
                <w:lang w:val="es-ES_tradnl"/>
                <w14:ligatures w14:val="none"/>
              </w:rPr>
              <w:t>utoridades</w:t>
            </w:r>
            <w:proofErr w:type="spellEnd"/>
            <w:r w:rsidRPr="00730DC8">
              <w:rPr>
                <w:rFonts w:asciiTheme="majorHAnsi" w:eastAsia="Times New Roman" w:hAnsiTheme="majorHAnsi" w:cs="Arial"/>
                <w:color w:val="16162E"/>
                <w:kern w:val="0"/>
                <w:sz w:val="20"/>
                <w:szCs w:val="20"/>
                <w:lang w:val="es-ES_tradnl"/>
                <w14:ligatures w14:val="none"/>
              </w:rPr>
              <w:t xml:space="preserve"> encargadas de garantizar el cumplimiento de la ley</w:t>
            </w:r>
            <w:r w:rsidRPr="00066D9F">
              <w:rPr>
                <w:rFonts w:asciiTheme="majorHAnsi" w:eastAsia="Times New Roman" w:hAnsiTheme="majorHAnsi" w:cs="Arial"/>
                <w:color w:val="16162E"/>
                <w:kern w:val="0"/>
                <w:sz w:val="20"/>
                <w:szCs w:val="20"/>
                <w:lang w:val="es-ES"/>
                <w14:ligatures w14:val="none"/>
              </w:rPr>
              <w:t>.</w:t>
            </w:r>
          </w:p>
        </w:tc>
        <w:tc>
          <w:tcPr>
            <w:tcW w:w="3242" w:type="dxa"/>
            <w:shd w:val="clear" w:color="auto" w:fill="auto"/>
            <w:vAlign w:val="center"/>
          </w:tcPr>
          <w:p w14:paraId="2CB7AB77" w14:textId="77777777" w:rsidR="00447549" w:rsidRPr="00066D9F" w:rsidRDefault="00447549" w:rsidP="0066311B">
            <w:pPr>
              <w:spacing w:before="288" w:after="288" w:line="276" w:lineRule="auto"/>
              <w:jc w:val="both"/>
              <w:rPr>
                <w:rFonts w:asciiTheme="majorHAnsi" w:hAnsiTheme="majorHAnsi" w:cs="Arial"/>
                <w:b/>
                <w:color w:val="000000" w:themeColor="text1"/>
                <w:sz w:val="20"/>
                <w:szCs w:val="20"/>
                <w:lang w:val="es-ES"/>
              </w:rPr>
            </w:pPr>
            <w:r w:rsidRPr="00066D9F">
              <w:rPr>
                <w:rFonts w:asciiTheme="majorHAnsi" w:hAnsiTheme="majorHAnsi" w:cs="Arial"/>
                <w:b/>
                <w:color w:val="000000" w:themeColor="text1"/>
                <w:kern w:val="0"/>
                <w:sz w:val="20"/>
                <w:szCs w:val="20"/>
                <w:lang w:val="es-ES"/>
                <w14:ligatures w14:val="none"/>
              </w:rPr>
              <w:t xml:space="preserve">Nuestro interés legítimo </w:t>
            </w:r>
            <w:r w:rsidRPr="00066D9F">
              <w:rPr>
                <w:rFonts w:asciiTheme="majorHAnsi" w:hAnsiTheme="majorHAnsi" w:cs="Arial"/>
                <w:bCs/>
                <w:color w:val="000000" w:themeColor="text1"/>
                <w:kern w:val="0"/>
                <w:sz w:val="20"/>
                <w:szCs w:val="20"/>
                <w:lang w:val="es-ES"/>
                <w14:ligatures w14:val="none"/>
              </w:rPr>
              <w:t>en garantizar la seguridad de nuestro Sitio Web y nuestros Servicios y prevenir y detectar fraudes</w:t>
            </w:r>
            <w:r>
              <w:rPr>
                <w:rFonts w:asciiTheme="majorHAnsi" w:hAnsiTheme="majorHAnsi" w:cs="Arial"/>
                <w:bCs/>
                <w:color w:val="000000" w:themeColor="text1"/>
                <w:kern w:val="0"/>
                <w:sz w:val="20"/>
                <w:szCs w:val="20"/>
                <w:lang w:val="es-ES"/>
                <w14:ligatures w14:val="none"/>
              </w:rPr>
              <w:t>.</w:t>
            </w:r>
          </w:p>
        </w:tc>
      </w:tr>
      <w:tr w:rsidR="00447549" w:rsidRPr="00066D9F" w14:paraId="0B1D6866" w14:textId="77777777" w:rsidTr="0066311B">
        <w:tc>
          <w:tcPr>
            <w:tcW w:w="2824" w:type="dxa"/>
            <w:vAlign w:val="center"/>
          </w:tcPr>
          <w:p w14:paraId="4C1C6BCC" w14:textId="77777777" w:rsidR="00447549" w:rsidRPr="00066D9F" w:rsidRDefault="00447549" w:rsidP="0066311B">
            <w:pPr>
              <w:spacing w:before="288" w:after="288" w:line="276" w:lineRule="auto"/>
              <w:jc w:val="center"/>
              <w:rPr>
                <w:rFonts w:asciiTheme="majorHAnsi" w:eastAsia="Times New Roman" w:hAnsiTheme="majorHAnsi" w:cs="Arial"/>
                <w:color w:val="16162E"/>
                <w:kern w:val="0"/>
                <w:sz w:val="20"/>
                <w:szCs w:val="20"/>
                <w:lang w:val="es-ES"/>
                <w14:ligatures w14:val="none"/>
              </w:rPr>
            </w:pPr>
            <w:r w:rsidRPr="00066D9F">
              <w:rPr>
                <w:rFonts w:asciiTheme="majorHAnsi" w:eastAsia="Calibri" w:hAnsiTheme="majorHAnsi" w:cs="Arial"/>
                <w:b/>
                <w:color w:val="002060"/>
                <w:sz w:val="20"/>
                <w:szCs w:val="20"/>
                <w:lang w:val="es-ES"/>
              </w:rPr>
              <w:t>Gestión prejudicial o judicial</w:t>
            </w:r>
          </w:p>
        </w:tc>
        <w:tc>
          <w:tcPr>
            <w:tcW w:w="3284" w:type="dxa"/>
            <w:vAlign w:val="center"/>
          </w:tcPr>
          <w:p w14:paraId="796061E0" w14:textId="77777777" w:rsidR="00447549" w:rsidRPr="00066D9F" w:rsidRDefault="00447549" w:rsidP="00447549">
            <w:pPr>
              <w:pStyle w:val="ListParagraph"/>
              <w:numPr>
                <w:ilvl w:val="0"/>
                <w:numId w:val="13"/>
              </w:numPr>
              <w:spacing w:after="0" w:line="276" w:lineRule="auto"/>
              <w:contextualSpacing/>
              <w:jc w:val="both"/>
              <w:rPr>
                <w:rFonts w:asciiTheme="majorHAnsi" w:eastAsia="Times New Roman" w:hAnsiTheme="majorHAnsi" w:cs="Arial"/>
                <w:sz w:val="20"/>
                <w:szCs w:val="20"/>
                <w:lang w:val="es-ES" w:eastAsia="ko-KR"/>
              </w:rPr>
            </w:pPr>
            <w:r w:rsidRPr="00066D9F">
              <w:rPr>
                <w:rFonts w:asciiTheme="majorHAnsi" w:eastAsia="Times New Roman" w:hAnsiTheme="majorHAnsi" w:cs="Arial"/>
                <w:sz w:val="20"/>
                <w:szCs w:val="20"/>
                <w:lang w:val="es-ES" w:eastAsia="ko-KR"/>
              </w:rPr>
              <w:t xml:space="preserve">tomar medidas contra cualquier infracción identificada, incluida la información a terceros relevantes como </w:t>
            </w:r>
            <w:r w:rsidRPr="00730DC8">
              <w:rPr>
                <w:rFonts w:asciiTheme="majorHAnsi" w:eastAsia="Times New Roman" w:hAnsiTheme="majorHAnsi" w:cs="Arial"/>
                <w:sz w:val="20"/>
                <w:szCs w:val="20"/>
                <w:lang w:val="es-ES" w:eastAsia="ko-KR"/>
              </w:rPr>
              <w:t>las a</w:t>
            </w:r>
            <w:proofErr w:type="spellStart"/>
            <w:r w:rsidRPr="00730DC8">
              <w:rPr>
                <w:rFonts w:asciiTheme="majorHAnsi" w:eastAsia="Times New Roman" w:hAnsiTheme="majorHAnsi" w:cs="Arial"/>
                <w:sz w:val="20"/>
                <w:szCs w:val="20"/>
                <w:lang w:val="es-ES_tradnl" w:eastAsia="ko-KR"/>
              </w:rPr>
              <w:t>utoridades</w:t>
            </w:r>
            <w:proofErr w:type="spellEnd"/>
            <w:r w:rsidRPr="00730DC8">
              <w:rPr>
                <w:rFonts w:asciiTheme="majorHAnsi" w:eastAsia="Times New Roman" w:hAnsiTheme="majorHAnsi" w:cs="Arial"/>
                <w:sz w:val="20"/>
                <w:szCs w:val="20"/>
                <w:lang w:val="es-ES_tradnl" w:eastAsia="ko-KR"/>
              </w:rPr>
              <w:t xml:space="preserve"> encargadas de garantizar el cumplimiento de la ley</w:t>
            </w:r>
            <w:r w:rsidRPr="00066D9F">
              <w:rPr>
                <w:rFonts w:asciiTheme="majorHAnsi" w:eastAsia="Times New Roman" w:hAnsiTheme="majorHAnsi" w:cs="Arial"/>
                <w:sz w:val="20"/>
                <w:szCs w:val="20"/>
                <w:lang w:val="es-ES" w:eastAsia="ko-KR"/>
              </w:rPr>
              <w:t>;</w:t>
            </w:r>
          </w:p>
          <w:p w14:paraId="0197B661" w14:textId="77777777" w:rsidR="00447549" w:rsidRPr="00066D9F" w:rsidRDefault="00447549" w:rsidP="00447549">
            <w:pPr>
              <w:pStyle w:val="ListParagraph"/>
              <w:numPr>
                <w:ilvl w:val="0"/>
                <w:numId w:val="13"/>
              </w:numPr>
              <w:spacing w:after="0" w:line="276" w:lineRule="auto"/>
              <w:contextualSpacing/>
              <w:jc w:val="both"/>
              <w:rPr>
                <w:rFonts w:asciiTheme="majorHAnsi" w:eastAsia="Times New Roman" w:hAnsiTheme="majorHAnsi" w:cs="Arial"/>
                <w:sz w:val="20"/>
                <w:szCs w:val="20"/>
                <w:lang w:val="es-ES" w:eastAsia="ko-KR"/>
              </w:rPr>
            </w:pPr>
            <w:r w:rsidRPr="00066D9F">
              <w:rPr>
                <w:rFonts w:asciiTheme="majorHAnsi" w:eastAsia="Times New Roman" w:hAnsiTheme="majorHAnsi" w:cs="Arial"/>
                <w:sz w:val="20"/>
                <w:szCs w:val="20"/>
                <w:lang w:val="es-ES" w:eastAsia="ko-KR"/>
              </w:rPr>
              <w:t>gestionar cualquier disputa o litigio.</w:t>
            </w:r>
          </w:p>
        </w:tc>
        <w:tc>
          <w:tcPr>
            <w:tcW w:w="3242" w:type="dxa"/>
            <w:vAlign w:val="center"/>
          </w:tcPr>
          <w:p w14:paraId="343C5F36" w14:textId="77777777" w:rsidR="00447549" w:rsidRPr="00066D9F" w:rsidRDefault="00447549" w:rsidP="0066311B">
            <w:pPr>
              <w:spacing w:before="288" w:after="288" w:line="276" w:lineRule="auto"/>
              <w:jc w:val="both"/>
              <w:rPr>
                <w:rFonts w:asciiTheme="majorHAnsi" w:eastAsia="Times New Roman" w:hAnsiTheme="majorHAnsi" w:cs="Arial"/>
                <w:color w:val="000000" w:themeColor="text1"/>
                <w:kern w:val="0"/>
                <w:sz w:val="20"/>
                <w:szCs w:val="20"/>
                <w:lang w:val="es-ES"/>
                <w14:ligatures w14:val="none"/>
              </w:rPr>
            </w:pPr>
            <w:r w:rsidRPr="00066D9F">
              <w:rPr>
                <w:rFonts w:asciiTheme="majorHAnsi" w:hAnsiTheme="majorHAnsi" w:cs="Arial"/>
                <w:b/>
                <w:color w:val="000000" w:themeColor="text1"/>
                <w:kern w:val="0"/>
                <w:sz w:val="20"/>
                <w:szCs w:val="20"/>
                <w:lang w:val="es-ES"/>
                <w14:ligatures w14:val="none"/>
              </w:rPr>
              <w:t xml:space="preserve">Nuestro interés legítimo </w:t>
            </w:r>
            <w:r w:rsidRPr="00066D9F">
              <w:rPr>
                <w:rFonts w:asciiTheme="majorHAnsi" w:hAnsiTheme="majorHAnsi" w:cs="Arial"/>
                <w:color w:val="000000" w:themeColor="text1"/>
                <w:kern w:val="0"/>
                <w:sz w:val="20"/>
                <w:szCs w:val="20"/>
                <w:lang w:val="es-ES"/>
                <w14:ligatures w14:val="none"/>
              </w:rPr>
              <w:t>en defender nuestros derechos e intereses</w:t>
            </w:r>
            <w:r>
              <w:rPr>
                <w:rFonts w:asciiTheme="majorHAnsi" w:hAnsiTheme="majorHAnsi" w:cs="Arial"/>
                <w:color w:val="000000" w:themeColor="text1"/>
                <w:kern w:val="0"/>
                <w:sz w:val="20"/>
                <w:szCs w:val="20"/>
                <w:lang w:val="es-ES"/>
                <w14:ligatures w14:val="none"/>
              </w:rPr>
              <w:t>.</w:t>
            </w:r>
          </w:p>
        </w:tc>
      </w:tr>
      <w:tr w:rsidR="00447549" w:rsidRPr="00066D9F" w14:paraId="1A4038D3" w14:textId="77777777" w:rsidTr="0066311B">
        <w:tc>
          <w:tcPr>
            <w:tcW w:w="2824" w:type="dxa"/>
            <w:vAlign w:val="center"/>
          </w:tcPr>
          <w:p w14:paraId="023ABE81" w14:textId="77777777" w:rsidR="00447549" w:rsidRPr="00066D9F" w:rsidRDefault="00447549" w:rsidP="0066311B">
            <w:pPr>
              <w:spacing w:before="288" w:after="288" w:line="276" w:lineRule="auto"/>
              <w:jc w:val="center"/>
              <w:rPr>
                <w:rFonts w:asciiTheme="majorHAnsi" w:eastAsia="Times New Roman" w:hAnsiTheme="majorHAnsi" w:cs="Arial"/>
                <w:color w:val="16162E"/>
                <w:kern w:val="0"/>
                <w:sz w:val="20"/>
                <w:szCs w:val="20"/>
                <w:lang w:val="es-ES"/>
                <w14:ligatures w14:val="none"/>
              </w:rPr>
            </w:pPr>
            <w:r w:rsidRPr="00066D9F">
              <w:rPr>
                <w:rFonts w:asciiTheme="majorHAnsi" w:eastAsia="Calibri" w:hAnsiTheme="majorHAnsi" w:cs="Arial"/>
                <w:b/>
                <w:color w:val="002060"/>
                <w:sz w:val="20"/>
                <w:szCs w:val="20"/>
                <w:lang w:val="es-ES"/>
              </w:rPr>
              <w:t>Cumplimiento de obligaciones legales y reglamentarias</w:t>
            </w:r>
          </w:p>
        </w:tc>
        <w:tc>
          <w:tcPr>
            <w:tcW w:w="3284" w:type="dxa"/>
            <w:vAlign w:val="center"/>
          </w:tcPr>
          <w:p w14:paraId="22AB017E" w14:textId="77777777" w:rsidR="00447549" w:rsidRPr="00066D9F" w:rsidRDefault="00447549" w:rsidP="00447549">
            <w:pPr>
              <w:pStyle w:val="ListParagraph"/>
              <w:numPr>
                <w:ilvl w:val="0"/>
                <w:numId w:val="13"/>
              </w:numPr>
              <w:spacing w:after="0" w:line="276" w:lineRule="auto"/>
              <w:contextualSpacing/>
              <w:jc w:val="both"/>
              <w:rPr>
                <w:rFonts w:asciiTheme="majorHAnsi" w:eastAsia="Times New Roman" w:hAnsiTheme="majorHAnsi" w:cs="Arial"/>
                <w:sz w:val="20"/>
                <w:szCs w:val="20"/>
                <w:lang w:val="es-ES" w:eastAsia="ko-KR"/>
              </w:rPr>
            </w:pPr>
            <w:r w:rsidRPr="00066D9F">
              <w:rPr>
                <w:rFonts w:asciiTheme="majorHAnsi" w:eastAsia="Times New Roman" w:hAnsiTheme="majorHAnsi" w:cs="Arial"/>
                <w:sz w:val="20"/>
                <w:szCs w:val="20"/>
                <w:lang w:val="es-ES" w:eastAsia="ko-KR"/>
              </w:rPr>
              <w:t>cumplir con las obligaciones legales y reglamentarias aplicables</w:t>
            </w:r>
          </w:p>
          <w:p w14:paraId="1564F776" w14:textId="77777777" w:rsidR="00447549" w:rsidRPr="00066D9F" w:rsidRDefault="00447549" w:rsidP="00447549">
            <w:pPr>
              <w:pStyle w:val="ListParagraph"/>
              <w:numPr>
                <w:ilvl w:val="0"/>
                <w:numId w:val="13"/>
              </w:numPr>
              <w:spacing w:after="0" w:line="276" w:lineRule="auto"/>
              <w:contextualSpacing/>
              <w:jc w:val="both"/>
              <w:rPr>
                <w:rFonts w:asciiTheme="majorHAnsi" w:eastAsia="Times New Roman" w:hAnsiTheme="majorHAnsi" w:cs="Arial"/>
                <w:sz w:val="20"/>
                <w:szCs w:val="20"/>
                <w:lang w:val="es-ES" w:eastAsia="ko-KR"/>
              </w:rPr>
            </w:pPr>
            <w:r w:rsidRPr="00066D9F">
              <w:rPr>
                <w:rFonts w:asciiTheme="majorHAnsi" w:eastAsia="Times New Roman" w:hAnsiTheme="majorHAnsi" w:cs="Arial"/>
                <w:sz w:val="20"/>
                <w:szCs w:val="20"/>
                <w:lang w:val="es-ES" w:eastAsia="ko-KR"/>
              </w:rPr>
              <w:t xml:space="preserve">gestionar sus solicitudes cuando usted </w:t>
            </w:r>
            <w:r>
              <w:rPr>
                <w:rFonts w:asciiTheme="majorHAnsi" w:eastAsia="Times New Roman" w:hAnsiTheme="majorHAnsi" w:cs="Arial"/>
                <w:sz w:val="20"/>
                <w:szCs w:val="20"/>
                <w:lang w:val="es-ES" w:eastAsia="ko-KR"/>
              </w:rPr>
              <w:t>ejercite</w:t>
            </w:r>
            <w:r w:rsidRPr="00066D9F">
              <w:rPr>
                <w:rFonts w:asciiTheme="majorHAnsi" w:eastAsia="Times New Roman" w:hAnsiTheme="majorHAnsi" w:cs="Arial"/>
                <w:sz w:val="20"/>
                <w:szCs w:val="20"/>
                <w:lang w:val="es-ES" w:eastAsia="ko-KR"/>
              </w:rPr>
              <w:t xml:space="preserve"> sus derechos. </w:t>
            </w:r>
          </w:p>
        </w:tc>
        <w:tc>
          <w:tcPr>
            <w:tcW w:w="3242" w:type="dxa"/>
            <w:vAlign w:val="center"/>
          </w:tcPr>
          <w:p w14:paraId="5D7630EF" w14:textId="77777777" w:rsidR="00447549" w:rsidRPr="00066D9F" w:rsidRDefault="00447549" w:rsidP="0066311B">
            <w:pPr>
              <w:spacing w:before="288" w:after="288" w:line="276" w:lineRule="auto"/>
              <w:jc w:val="both"/>
              <w:rPr>
                <w:rFonts w:asciiTheme="majorHAnsi" w:eastAsia="Times New Roman" w:hAnsiTheme="majorHAnsi" w:cs="Arial"/>
                <w:color w:val="000000" w:themeColor="text1"/>
                <w:kern w:val="0"/>
                <w:sz w:val="20"/>
                <w:szCs w:val="20"/>
                <w:lang w:val="es-ES"/>
                <w14:ligatures w14:val="none"/>
              </w:rPr>
            </w:pPr>
            <w:r w:rsidRPr="00066D9F">
              <w:rPr>
                <w:rFonts w:asciiTheme="majorHAnsi" w:eastAsia="Calibri" w:hAnsiTheme="majorHAnsi" w:cs="Arial"/>
                <w:b/>
                <w:color w:val="000000" w:themeColor="text1"/>
                <w:sz w:val="20"/>
                <w:szCs w:val="20"/>
                <w:lang w:val="es-ES"/>
              </w:rPr>
              <w:t xml:space="preserve">Nuestras obligaciones legales y regulatorias </w:t>
            </w:r>
          </w:p>
        </w:tc>
      </w:tr>
    </w:tbl>
    <w:p w14:paraId="2CD0B96A" w14:textId="77777777" w:rsidR="00447549" w:rsidRPr="00066D9F" w:rsidRDefault="00447549" w:rsidP="00447549">
      <w:pPr>
        <w:spacing w:before="288" w:after="288" w:line="276" w:lineRule="auto"/>
        <w:rPr>
          <w:rFonts w:asciiTheme="majorHAnsi" w:eastAsia="Times New Roman" w:hAnsiTheme="majorHAnsi" w:cs="Arial"/>
          <w:color w:val="16162E"/>
          <w:kern w:val="0"/>
          <w:sz w:val="20"/>
          <w:szCs w:val="20"/>
          <w:lang w:val="es-ES"/>
          <w14:ligatures w14:val="none"/>
        </w:rPr>
      </w:pPr>
    </w:p>
    <w:p w14:paraId="5E65EB47" w14:textId="77777777" w:rsidR="00447549" w:rsidRPr="00066D9F" w:rsidRDefault="00447549" w:rsidP="00447549">
      <w:pPr>
        <w:pStyle w:val="ListParagraph"/>
        <w:numPr>
          <w:ilvl w:val="0"/>
          <w:numId w:val="9"/>
        </w:numPr>
        <w:spacing w:after="240" w:line="276" w:lineRule="auto"/>
        <w:contextualSpacing/>
        <w:rPr>
          <w:rFonts w:asciiTheme="majorHAnsi" w:eastAsia="Times New Roman" w:hAnsiTheme="majorHAnsi" w:cs="Arial"/>
          <w:b/>
          <w:bCs/>
          <w:color w:val="002060"/>
          <w:sz w:val="20"/>
          <w:szCs w:val="20"/>
          <w:lang w:val="es-ES"/>
        </w:rPr>
      </w:pPr>
      <w:r w:rsidRPr="00066D9F">
        <w:rPr>
          <w:rFonts w:asciiTheme="majorHAnsi" w:eastAsia="Times New Roman" w:hAnsiTheme="majorHAnsi" w:cs="Arial"/>
          <w:b/>
          <w:bCs/>
          <w:color w:val="002060"/>
          <w:sz w:val="20"/>
          <w:szCs w:val="20"/>
          <w:lang w:val="es-ES"/>
        </w:rPr>
        <w:t xml:space="preserve">¿CON QUIÉN COMPARTIMOS SUS DATOS? </w:t>
      </w:r>
    </w:p>
    <w:p w14:paraId="06FFDF7C" w14:textId="77777777" w:rsidR="00447549" w:rsidRPr="00066D9F" w:rsidRDefault="00447549" w:rsidP="00447549">
      <w:pPr>
        <w:spacing w:after="240" w:line="276" w:lineRule="auto"/>
        <w:jc w:val="both"/>
        <w:rPr>
          <w:rFonts w:asciiTheme="majorHAnsi" w:hAnsiTheme="majorHAnsi" w:cs="Arial"/>
          <w:color w:val="16162E"/>
          <w:sz w:val="20"/>
          <w:szCs w:val="20"/>
          <w:lang w:val="es-ES"/>
        </w:rPr>
      </w:pPr>
      <w:r w:rsidRPr="00066D9F">
        <w:rPr>
          <w:rFonts w:asciiTheme="majorHAnsi" w:hAnsiTheme="majorHAnsi" w:cs="Arial"/>
          <w:color w:val="16162E"/>
          <w:sz w:val="20"/>
          <w:szCs w:val="20"/>
          <w:lang w:val="es-ES"/>
        </w:rPr>
        <w:t>Compartiremos su información, de forma limitada y según sea necesario, con los siguientes destinatarios:</w:t>
      </w:r>
    </w:p>
    <w:tbl>
      <w:tblPr>
        <w:tblStyle w:val="TableGrid"/>
        <w:tblW w:w="0" w:type="auto"/>
        <w:tblLook w:val="04A0" w:firstRow="1" w:lastRow="0" w:firstColumn="1" w:lastColumn="0" w:noHBand="0" w:noVBand="1"/>
      </w:tblPr>
      <w:tblGrid>
        <w:gridCol w:w="2911"/>
        <w:gridCol w:w="6156"/>
        <w:gridCol w:w="8"/>
      </w:tblGrid>
      <w:tr w:rsidR="00447549" w:rsidRPr="00066D9F" w14:paraId="4C650278" w14:textId="77777777" w:rsidTr="0066311B">
        <w:trPr>
          <w:trHeight w:val="752"/>
        </w:trPr>
        <w:tc>
          <w:tcPr>
            <w:tcW w:w="2911" w:type="dxa"/>
            <w:shd w:val="clear" w:color="auto" w:fill="002060"/>
            <w:vAlign w:val="center"/>
          </w:tcPr>
          <w:p w14:paraId="212D3F9C" w14:textId="77777777" w:rsidR="00447549" w:rsidRPr="00066D9F" w:rsidRDefault="00447549" w:rsidP="0066311B">
            <w:pPr>
              <w:spacing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Destinatarios</w:t>
            </w:r>
          </w:p>
        </w:tc>
        <w:tc>
          <w:tcPr>
            <w:tcW w:w="6164" w:type="dxa"/>
            <w:gridSpan w:val="2"/>
            <w:shd w:val="clear" w:color="auto" w:fill="002060"/>
            <w:vAlign w:val="center"/>
          </w:tcPr>
          <w:p w14:paraId="5FEE19EA" w14:textId="77777777" w:rsidR="00447549" w:rsidRPr="00066D9F" w:rsidRDefault="00447549" w:rsidP="0066311B">
            <w:pPr>
              <w:spacing w:line="276" w:lineRule="auto"/>
              <w:jc w:val="center"/>
              <w:rPr>
                <w:rFonts w:asciiTheme="majorHAnsi" w:eastAsia="Times New Roman" w:hAnsiTheme="majorHAnsi" w:cs="Arial"/>
                <w:b/>
                <w:bCs/>
                <w:kern w:val="0"/>
                <w:sz w:val="20"/>
                <w:szCs w:val="20"/>
                <w:lang w:val="es-ES"/>
                <w14:ligatures w14:val="none"/>
              </w:rPr>
            </w:pPr>
            <w:r w:rsidRPr="00066D9F">
              <w:rPr>
                <w:rFonts w:asciiTheme="majorHAnsi" w:eastAsia="Times New Roman" w:hAnsiTheme="majorHAnsi" w:cs="Arial"/>
                <w:b/>
                <w:bCs/>
                <w:kern w:val="0"/>
                <w:sz w:val="20"/>
                <w:szCs w:val="20"/>
                <w:lang w:val="es-ES"/>
                <w14:ligatures w14:val="none"/>
              </w:rPr>
              <w:t>Finalidades</w:t>
            </w:r>
          </w:p>
        </w:tc>
      </w:tr>
      <w:tr w:rsidR="00447549" w:rsidRPr="00066D9F" w14:paraId="3B51B9F0" w14:textId="77777777" w:rsidTr="0066311B">
        <w:tc>
          <w:tcPr>
            <w:tcW w:w="2911" w:type="dxa"/>
            <w:vAlign w:val="center"/>
          </w:tcPr>
          <w:p w14:paraId="5A1C94FA" w14:textId="77777777" w:rsidR="00447549" w:rsidRPr="00066D9F" w:rsidRDefault="00447549" w:rsidP="0066311B">
            <w:pPr>
              <w:spacing w:before="288" w:after="288" w:line="276" w:lineRule="auto"/>
              <w:jc w:val="center"/>
              <w:rPr>
                <w:rFonts w:asciiTheme="majorHAnsi" w:hAnsiTheme="majorHAnsi" w:cs="Arial"/>
                <w:b/>
                <w:color w:val="002060"/>
                <w:sz w:val="20"/>
                <w:szCs w:val="20"/>
                <w:lang w:val="es-ES"/>
              </w:rPr>
            </w:pPr>
            <w:proofErr w:type="spellStart"/>
            <w:r w:rsidRPr="00066D9F">
              <w:rPr>
                <w:rFonts w:asciiTheme="majorHAnsi" w:hAnsiTheme="majorHAnsi" w:cs="Arial"/>
                <w:b/>
                <w:color w:val="002060"/>
                <w:sz w:val="20"/>
                <w:szCs w:val="20"/>
                <w:lang w:val="es-ES"/>
              </w:rPr>
              <w:t>Cognism</w:t>
            </w:r>
            <w:proofErr w:type="spellEnd"/>
            <w:r w:rsidRPr="00066D9F">
              <w:rPr>
                <w:rFonts w:asciiTheme="majorHAnsi" w:hAnsiTheme="majorHAnsi" w:cs="Arial"/>
                <w:b/>
                <w:color w:val="002060"/>
                <w:sz w:val="20"/>
                <w:szCs w:val="20"/>
                <w:lang w:val="es-ES"/>
              </w:rPr>
              <w:t xml:space="preserve"> y sus </w:t>
            </w:r>
            <w:r>
              <w:rPr>
                <w:rFonts w:asciiTheme="majorHAnsi" w:hAnsiTheme="majorHAnsi" w:cs="Arial"/>
                <w:b/>
                <w:color w:val="002060"/>
                <w:sz w:val="20"/>
                <w:szCs w:val="20"/>
                <w:lang w:val="es-ES"/>
              </w:rPr>
              <w:t>trabajadores</w:t>
            </w:r>
            <w:r w:rsidRPr="00066D9F">
              <w:rPr>
                <w:rFonts w:asciiTheme="majorHAnsi" w:hAnsiTheme="majorHAnsi" w:cs="Arial"/>
                <w:b/>
                <w:color w:val="002060"/>
                <w:sz w:val="20"/>
                <w:szCs w:val="20"/>
                <w:lang w:val="es-ES"/>
              </w:rPr>
              <w:t xml:space="preserve"> debidamente autorizados</w:t>
            </w:r>
          </w:p>
        </w:tc>
        <w:tc>
          <w:tcPr>
            <w:tcW w:w="6164" w:type="dxa"/>
            <w:gridSpan w:val="2"/>
          </w:tcPr>
          <w:p w14:paraId="158C1D6E" w14:textId="77777777" w:rsidR="00447549" w:rsidRPr="00066D9F" w:rsidRDefault="00447549" w:rsidP="0066311B">
            <w:pPr>
              <w:spacing w:before="288" w:after="288" w:line="276" w:lineRule="auto"/>
              <w:jc w:val="both"/>
              <w:rPr>
                <w:rFonts w:asciiTheme="majorHAnsi" w:hAnsiTheme="majorHAnsi" w:cs="Arial"/>
                <w:sz w:val="20"/>
                <w:szCs w:val="20"/>
                <w:lang w:val="es-ES"/>
              </w:rPr>
            </w:pPr>
            <w:r w:rsidRPr="00066D9F">
              <w:rPr>
                <w:rFonts w:asciiTheme="majorHAnsi" w:hAnsiTheme="majorHAnsi" w:cs="Arial"/>
                <w:sz w:val="20"/>
                <w:szCs w:val="20"/>
                <w:lang w:val="es-ES"/>
              </w:rPr>
              <w:t>La gestión administrativa, operativa y comercial del Sitio Web y de los Servicios, tal y como se indica en la Sección 4 de esta Política de Privacidad.</w:t>
            </w:r>
          </w:p>
        </w:tc>
      </w:tr>
      <w:tr w:rsidR="00447549" w:rsidRPr="00066D9F" w14:paraId="39D1C584" w14:textId="77777777" w:rsidTr="0066311B">
        <w:tc>
          <w:tcPr>
            <w:tcW w:w="2911" w:type="dxa"/>
            <w:vAlign w:val="center"/>
          </w:tcPr>
          <w:p w14:paraId="4956EFC6" w14:textId="77777777" w:rsidR="00447549" w:rsidRPr="00066D9F" w:rsidRDefault="00447549" w:rsidP="0066311B">
            <w:pPr>
              <w:spacing w:before="288" w:after="288" w:line="276" w:lineRule="auto"/>
              <w:jc w:val="center"/>
              <w:rPr>
                <w:rFonts w:asciiTheme="majorHAnsi" w:hAnsiTheme="majorHAnsi" w:cs="Arial"/>
                <w:b/>
                <w:color w:val="002060"/>
                <w:sz w:val="20"/>
                <w:szCs w:val="20"/>
                <w:lang w:val="es-ES"/>
              </w:rPr>
            </w:pPr>
            <w:r w:rsidRPr="00066D9F">
              <w:rPr>
                <w:rFonts w:asciiTheme="majorHAnsi" w:hAnsiTheme="majorHAnsi" w:cs="Arial"/>
                <w:b/>
                <w:color w:val="002060"/>
                <w:sz w:val="20"/>
                <w:szCs w:val="20"/>
                <w:lang w:val="es-ES"/>
              </w:rPr>
              <w:t xml:space="preserve">Otras filiales de </w:t>
            </w:r>
            <w:proofErr w:type="spellStart"/>
            <w:r w:rsidRPr="00066D9F">
              <w:rPr>
                <w:rFonts w:asciiTheme="majorHAnsi" w:hAnsiTheme="majorHAnsi" w:cs="Arial"/>
                <w:b/>
                <w:color w:val="002060"/>
                <w:sz w:val="20"/>
                <w:szCs w:val="20"/>
                <w:lang w:val="es-ES"/>
              </w:rPr>
              <w:t>Cognism</w:t>
            </w:r>
            <w:proofErr w:type="spellEnd"/>
          </w:p>
        </w:tc>
        <w:tc>
          <w:tcPr>
            <w:tcW w:w="6164" w:type="dxa"/>
            <w:gridSpan w:val="2"/>
          </w:tcPr>
          <w:p w14:paraId="273952A0" w14:textId="77777777" w:rsidR="00447549" w:rsidRPr="00066D9F" w:rsidRDefault="00447549" w:rsidP="0066311B">
            <w:pPr>
              <w:spacing w:before="288" w:after="288" w:line="276" w:lineRule="auto"/>
              <w:jc w:val="both"/>
              <w:rPr>
                <w:rFonts w:asciiTheme="majorHAnsi" w:hAnsiTheme="majorHAnsi" w:cs="Arial"/>
                <w:sz w:val="20"/>
                <w:szCs w:val="20"/>
                <w:lang w:val="es-ES"/>
              </w:rPr>
            </w:pPr>
            <w:r w:rsidRPr="00066D9F">
              <w:rPr>
                <w:rFonts w:asciiTheme="majorHAnsi" w:hAnsiTheme="majorHAnsi" w:cs="Arial"/>
                <w:sz w:val="20"/>
                <w:szCs w:val="20"/>
                <w:lang w:val="es-ES"/>
              </w:rPr>
              <w:t xml:space="preserve">La gestión global del Sitio Web y los Servicios operados por </w:t>
            </w:r>
            <w:proofErr w:type="spellStart"/>
            <w:r w:rsidRPr="00066D9F">
              <w:rPr>
                <w:rFonts w:asciiTheme="majorHAnsi" w:hAnsiTheme="majorHAnsi" w:cs="Arial"/>
                <w:sz w:val="20"/>
                <w:szCs w:val="20"/>
                <w:lang w:val="es-ES"/>
              </w:rPr>
              <w:t>Cognism</w:t>
            </w:r>
            <w:proofErr w:type="spellEnd"/>
            <w:r w:rsidRPr="00066D9F">
              <w:rPr>
                <w:rFonts w:asciiTheme="majorHAnsi" w:hAnsiTheme="majorHAnsi" w:cs="Arial"/>
                <w:sz w:val="20"/>
                <w:szCs w:val="20"/>
                <w:lang w:val="es-ES"/>
              </w:rPr>
              <w:t xml:space="preserve">, donde las filiales de </w:t>
            </w:r>
            <w:proofErr w:type="spellStart"/>
            <w:r w:rsidRPr="00066D9F">
              <w:rPr>
                <w:rFonts w:asciiTheme="majorHAnsi" w:hAnsiTheme="majorHAnsi" w:cs="Arial"/>
                <w:sz w:val="20"/>
                <w:szCs w:val="20"/>
                <w:lang w:val="es-ES"/>
              </w:rPr>
              <w:t>Cognism</w:t>
            </w:r>
            <w:proofErr w:type="spellEnd"/>
            <w:r w:rsidRPr="00066D9F">
              <w:rPr>
                <w:rFonts w:asciiTheme="majorHAnsi" w:hAnsiTheme="majorHAnsi" w:cs="Arial"/>
                <w:sz w:val="20"/>
                <w:szCs w:val="20"/>
                <w:lang w:val="es-ES"/>
              </w:rPr>
              <w:t xml:space="preserve"> (</w:t>
            </w:r>
            <w:proofErr w:type="spellStart"/>
            <w:r w:rsidRPr="00066D9F">
              <w:rPr>
                <w:rFonts w:asciiTheme="majorHAnsi" w:hAnsiTheme="majorHAnsi" w:cs="Arial"/>
                <w:sz w:val="20"/>
                <w:szCs w:val="20"/>
                <w:lang w:val="es-ES"/>
              </w:rPr>
              <w:t>Cognism</w:t>
            </w:r>
            <w:proofErr w:type="spellEnd"/>
            <w:r w:rsidRPr="00066D9F">
              <w:rPr>
                <w:rFonts w:asciiTheme="majorHAnsi" w:hAnsiTheme="majorHAnsi" w:cs="Arial"/>
                <w:sz w:val="20"/>
                <w:szCs w:val="20"/>
                <w:lang w:val="es-ES"/>
              </w:rPr>
              <w:t xml:space="preserve"> </w:t>
            </w:r>
            <w:proofErr w:type="spellStart"/>
            <w:r w:rsidRPr="00066D9F">
              <w:rPr>
                <w:rFonts w:asciiTheme="majorHAnsi" w:hAnsiTheme="majorHAnsi" w:cs="Arial"/>
                <w:sz w:val="20"/>
                <w:szCs w:val="20"/>
                <w:lang w:val="es-ES"/>
              </w:rPr>
              <w:t>Inc</w:t>
            </w:r>
            <w:proofErr w:type="spellEnd"/>
            <w:r w:rsidRPr="00066D9F">
              <w:rPr>
                <w:rFonts w:asciiTheme="majorHAnsi" w:hAnsiTheme="majorHAnsi" w:cs="Arial"/>
                <w:sz w:val="20"/>
                <w:szCs w:val="20"/>
                <w:lang w:val="es-ES"/>
              </w:rPr>
              <w:t xml:space="preserve"> (EE. UU.), </w:t>
            </w:r>
            <w:proofErr w:type="spellStart"/>
            <w:r w:rsidRPr="00066D9F">
              <w:rPr>
                <w:rFonts w:asciiTheme="majorHAnsi" w:hAnsiTheme="majorHAnsi" w:cs="Arial"/>
                <w:sz w:val="20"/>
                <w:szCs w:val="20"/>
                <w:lang w:val="es-ES"/>
              </w:rPr>
              <w:t>Cognism</w:t>
            </w:r>
            <w:proofErr w:type="spellEnd"/>
            <w:r w:rsidRPr="00066D9F">
              <w:rPr>
                <w:rFonts w:asciiTheme="majorHAnsi" w:hAnsiTheme="majorHAnsi" w:cs="Arial"/>
                <w:sz w:val="20"/>
                <w:szCs w:val="20"/>
                <w:lang w:val="es-ES"/>
              </w:rPr>
              <w:t xml:space="preserve"> Software BC </w:t>
            </w:r>
            <w:proofErr w:type="spellStart"/>
            <w:r w:rsidRPr="00066D9F">
              <w:rPr>
                <w:rFonts w:asciiTheme="majorHAnsi" w:hAnsiTheme="majorHAnsi" w:cs="Arial"/>
                <w:sz w:val="20"/>
                <w:szCs w:val="20"/>
                <w:lang w:val="es-ES"/>
              </w:rPr>
              <w:t>Ltd</w:t>
            </w:r>
            <w:proofErr w:type="spellEnd"/>
            <w:r w:rsidRPr="00066D9F">
              <w:rPr>
                <w:rFonts w:asciiTheme="majorHAnsi" w:hAnsiTheme="majorHAnsi" w:cs="Arial"/>
                <w:sz w:val="20"/>
                <w:szCs w:val="20"/>
                <w:lang w:val="es-ES"/>
              </w:rPr>
              <w:t xml:space="preserve"> (Canadá), </w:t>
            </w:r>
            <w:bookmarkStart w:id="1" w:name="_Hlk173511599"/>
            <w:proofErr w:type="spellStart"/>
            <w:r w:rsidRPr="00066D9F">
              <w:rPr>
                <w:rFonts w:asciiTheme="majorHAnsi" w:hAnsiTheme="majorHAnsi" w:cs="Arial"/>
                <w:sz w:val="20"/>
                <w:szCs w:val="20"/>
                <w:lang w:val="es-ES"/>
              </w:rPr>
              <w:t>Cognism</w:t>
            </w:r>
            <w:proofErr w:type="spellEnd"/>
            <w:r w:rsidRPr="00066D9F">
              <w:rPr>
                <w:rFonts w:asciiTheme="majorHAnsi" w:hAnsiTheme="majorHAnsi" w:cs="Arial"/>
                <w:sz w:val="20"/>
                <w:szCs w:val="20"/>
                <w:lang w:val="es-ES"/>
              </w:rPr>
              <w:t xml:space="preserve"> </w:t>
            </w:r>
            <w:proofErr w:type="spellStart"/>
            <w:r w:rsidRPr="00066D9F">
              <w:rPr>
                <w:rFonts w:asciiTheme="majorHAnsi" w:hAnsiTheme="majorHAnsi" w:cs="Arial"/>
                <w:sz w:val="20"/>
                <w:szCs w:val="20"/>
                <w:lang w:val="es-ES"/>
              </w:rPr>
              <w:t>d.o.o</w:t>
            </w:r>
            <w:proofErr w:type="spellEnd"/>
            <w:r w:rsidRPr="00066D9F">
              <w:rPr>
                <w:rFonts w:asciiTheme="majorHAnsi" w:hAnsiTheme="majorHAnsi" w:cs="Arial"/>
                <w:sz w:val="20"/>
                <w:szCs w:val="20"/>
                <w:lang w:val="es-ES"/>
              </w:rPr>
              <w:t xml:space="preserve"> (Croacia)</w:t>
            </w:r>
            <w:bookmarkEnd w:id="1"/>
            <w:r w:rsidRPr="00066D9F">
              <w:rPr>
                <w:rFonts w:asciiTheme="majorHAnsi" w:hAnsiTheme="majorHAnsi" w:cs="Arial"/>
                <w:sz w:val="20"/>
                <w:szCs w:val="20"/>
                <w:lang w:val="es-ES"/>
              </w:rPr>
              <w:t xml:space="preserve">, </w:t>
            </w:r>
            <w:proofErr w:type="spellStart"/>
            <w:r w:rsidRPr="00066D9F">
              <w:rPr>
                <w:rFonts w:asciiTheme="majorHAnsi" w:hAnsiTheme="majorHAnsi" w:cs="Arial"/>
                <w:sz w:val="20"/>
                <w:szCs w:val="20"/>
                <w:lang w:val="es-ES"/>
              </w:rPr>
              <w:t>Cognism</w:t>
            </w:r>
            <w:proofErr w:type="spellEnd"/>
            <w:r w:rsidRPr="00066D9F">
              <w:rPr>
                <w:rFonts w:asciiTheme="majorHAnsi" w:hAnsiTheme="majorHAnsi" w:cs="Arial"/>
                <w:sz w:val="20"/>
                <w:szCs w:val="20"/>
                <w:lang w:val="es-ES"/>
              </w:rPr>
              <w:t xml:space="preserve"> DOOEL Skopje (Macedonia), NESTAG </w:t>
            </w:r>
            <w:proofErr w:type="spellStart"/>
            <w:r w:rsidRPr="00066D9F">
              <w:rPr>
                <w:rFonts w:asciiTheme="majorHAnsi" w:hAnsiTheme="majorHAnsi" w:cs="Arial"/>
                <w:sz w:val="20"/>
                <w:szCs w:val="20"/>
                <w:lang w:val="es-ES"/>
              </w:rPr>
              <w:t>GmbH</w:t>
            </w:r>
            <w:proofErr w:type="spellEnd"/>
            <w:r w:rsidRPr="00066D9F">
              <w:rPr>
                <w:rFonts w:asciiTheme="majorHAnsi" w:hAnsiTheme="majorHAnsi" w:cs="Arial"/>
                <w:sz w:val="20"/>
                <w:szCs w:val="20"/>
                <w:lang w:val="es-ES"/>
              </w:rPr>
              <w:t xml:space="preserve"> (Alemania), </w:t>
            </w:r>
            <w:proofErr w:type="spellStart"/>
            <w:r w:rsidRPr="00066D9F">
              <w:rPr>
                <w:rFonts w:asciiTheme="majorHAnsi" w:hAnsiTheme="majorHAnsi" w:cs="Arial"/>
                <w:sz w:val="20"/>
                <w:szCs w:val="20"/>
                <w:lang w:val="es-ES"/>
              </w:rPr>
              <w:t>Cognism</w:t>
            </w:r>
            <w:proofErr w:type="spellEnd"/>
            <w:r w:rsidRPr="00066D9F">
              <w:rPr>
                <w:rFonts w:asciiTheme="majorHAnsi" w:hAnsiTheme="majorHAnsi" w:cs="Arial"/>
                <w:sz w:val="20"/>
                <w:szCs w:val="20"/>
                <w:lang w:val="es-ES"/>
              </w:rPr>
              <w:t xml:space="preserve"> </w:t>
            </w:r>
            <w:proofErr w:type="spellStart"/>
            <w:r w:rsidRPr="00066D9F">
              <w:rPr>
                <w:rFonts w:asciiTheme="majorHAnsi" w:hAnsiTheme="majorHAnsi" w:cs="Arial"/>
                <w:sz w:val="20"/>
                <w:szCs w:val="20"/>
                <w:lang w:val="es-ES"/>
              </w:rPr>
              <w:t>GmbH</w:t>
            </w:r>
            <w:proofErr w:type="spellEnd"/>
            <w:r w:rsidRPr="00066D9F">
              <w:rPr>
                <w:rFonts w:asciiTheme="majorHAnsi" w:hAnsiTheme="majorHAnsi" w:cs="Arial"/>
                <w:sz w:val="20"/>
                <w:szCs w:val="20"/>
                <w:lang w:val="es-ES"/>
              </w:rPr>
              <w:t xml:space="preserve"> (Alemania), </w:t>
            </w:r>
            <w:proofErr w:type="spellStart"/>
            <w:r w:rsidRPr="00066D9F">
              <w:rPr>
                <w:rFonts w:asciiTheme="majorHAnsi" w:hAnsiTheme="majorHAnsi" w:cs="Arial"/>
                <w:sz w:val="20"/>
                <w:szCs w:val="20"/>
                <w:lang w:val="es-ES"/>
              </w:rPr>
              <w:t>Mailtastic</w:t>
            </w:r>
            <w:proofErr w:type="spellEnd"/>
            <w:r w:rsidRPr="00066D9F">
              <w:rPr>
                <w:rFonts w:asciiTheme="majorHAnsi" w:hAnsiTheme="majorHAnsi" w:cs="Arial"/>
                <w:sz w:val="20"/>
                <w:szCs w:val="20"/>
                <w:lang w:val="es-ES"/>
              </w:rPr>
              <w:t xml:space="preserve"> </w:t>
            </w:r>
            <w:proofErr w:type="spellStart"/>
            <w:r w:rsidRPr="00066D9F">
              <w:rPr>
                <w:rFonts w:asciiTheme="majorHAnsi" w:hAnsiTheme="majorHAnsi" w:cs="Arial"/>
                <w:sz w:val="20"/>
                <w:szCs w:val="20"/>
                <w:lang w:val="es-ES"/>
              </w:rPr>
              <w:t>Limited</w:t>
            </w:r>
            <w:proofErr w:type="spellEnd"/>
            <w:r w:rsidRPr="00066D9F">
              <w:rPr>
                <w:rFonts w:asciiTheme="majorHAnsi" w:hAnsiTheme="majorHAnsi" w:cs="Arial"/>
                <w:sz w:val="20"/>
                <w:szCs w:val="20"/>
                <w:lang w:val="es-ES"/>
              </w:rPr>
              <w:t xml:space="preserve"> </w:t>
            </w:r>
            <w:r w:rsidRPr="00066D9F">
              <w:rPr>
                <w:rFonts w:asciiTheme="majorHAnsi" w:hAnsiTheme="majorHAnsi" w:cs="Arial"/>
                <w:sz w:val="20"/>
                <w:szCs w:val="20"/>
                <w:lang w:val="es-ES"/>
              </w:rPr>
              <w:lastRenderedPageBreak/>
              <w:t xml:space="preserve">(Reino Unido), KASPR SAS (Francia)) pueden actuar como procesadores o </w:t>
            </w:r>
            <w:proofErr w:type="spellStart"/>
            <w:r w:rsidRPr="00066D9F">
              <w:rPr>
                <w:rFonts w:asciiTheme="majorHAnsi" w:hAnsiTheme="majorHAnsi" w:cs="Arial"/>
                <w:sz w:val="20"/>
                <w:szCs w:val="20"/>
                <w:lang w:val="es-ES"/>
              </w:rPr>
              <w:t>subprocesadores</w:t>
            </w:r>
            <w:proofErr w:type="spellEnd"/>
            <w:r w:rsidRPr="00066D9F">
              <w:rPr>
                <w:rFonts w:asciiTheme="majorHAnsi" w:hAnsiTheme="majorHAnsi" w:cs="Arial"/>
                <w:sz w:val="20"/>
                <w:szCs w:val="20"/>
                <w:lang w:val="es-ES"/>
              </w:rPr>
              <w:t xml:space="preserve">, respectivamente. </w:t>
            </w:r>
          </w:p>
          <w:p w14:paraId="5D2399D7" w14:textId="77777777" w:rsidR="00447549" w:rsidRPr="00066D9F" w:rsidRDefault="00447549" w:rsidP="0066311B">
            <w:pPr>
              <w:spacing w:before="288" w:after="288" w:line="276" w:lineRule="auto"/>
              <w:jc w:val="both"/>
              <w:rPr>
                <w:rFonts w:asciiTheme="majorHAnsi" w:eastAsia="Times New Roman" w:hAnsiTheme="majorHAnsi" w:cs="Arial"/>
                <w:kern w:val="0"/>
                <w:sz w:val="20"/>
                <w:szCs w:val="20"/>
                <w:lang w:val="es-ES"/>
                <w14:ligatures w14:val="none"/>
              </w:rPr>
            </w:pPr>
            <w:r w:rsidRPr="00066D9F">
              <w:rPr>
                <w:rFonts w:asciiTheme="majorHAnsi" w:hAnsiTheme="majorHAnsi" w:cs="Arial"/>
                <w:sz w:val="20"/>
                <w:szCs w:val="20"/>
                <w:lang w:val="es-ES"/>
              </w:rPr>
              <w:t xml:space="preserve">Según proceda, transmitir la solicitud de empleo a la entidad de </w:t>
            </w:r>
            <w:proofErr w:type="spellStart"/>
            <w:r w:rsidRPr="00066D9F">
              <w:rPr>
                <w:rFonts w:asciiTheme="majorHAnsi" w:hAnsiTheme="majorHAnsi" w:cs="Arial"/>
                <w:sz w:val="20"/>
                <w:szCs w:val="20"/>
                <w:lang w:val="es-ES"/>
              </w:rPr>
              <w:t>Cognism</w:t>
            </w:r>
            <w:proofErr w:type="spellEnd"/>
            <w:r w:rsidRPr="00066D9F">
              <w:rPr>
                <w:rFonts w:asciiTheme="majorHAnsi" w:hAnsiTheme="majorHAnsi" w:cs="Arial"/>
                <w:sz w:val="20"/>
                <w:szCs w:val="20"/>
                <w:lang w:val="es-ES"/>
              </w:rPr>
              <w:t xml:space="preserve"> interesada en la oferta de empleo, para que la entidad de </w:t>
            </w:r>
            <w:proofErr w:type="spellStart"/>
            <w:r w:rsidRPr="00066D9F">
              <w:rPr>
                <w:rFonts w:asciiTheme="majorHAnsi" w:hAnsiTheme="majorHAnsi" w:cs="Arial"/>
                <w:sz w:val="20"/>
                <w:szCs w:val="20"/>
                <w:lang w:val="es-ES"/>
              </w:rPr>
              <w:t>Cognism</w:t>
            </w:r>
            <w:proofErr w:type="spellEnd"/>
            <w:r w:rsidRPr="00066D9F">
              <w:rPr>
                <w:rFonts w:asciiTheme="majorHAnsi" w:hAnsiTheme="majorHAnsi" w:cs="Arial"/>
                <w:sz w:val="20"/>
                <w:szCs w:val="20"/>
                <w:lang w:val="es-ES"/>
              </w:rPr>
              <w:t xml:space="preserve"> pueda examinar su solicitud de empleo y ponerse en contacto con usted.</w:t>
            </w:r>
          </w:p>
        </w:tc>
      </w:tr>
      <w:tr w:rsidR="00447549" w:rsidRPr="00066D9F" w14:paraId="2883DCF3" w14:textId="77777777" w:rsidTr="0066311B">
        <w:tc>
          <w:tcPr>
            <w:tcW w:w="2911" w:type="dxa"/>
            <w:vAlign w:val="center"/>
          </w:tcPr>
          <w:p w14:paraId="3F932ED2" w14:textId="77777777" w:rsidR="00447549" w:rsidRPr="00066D9F" w:rsidRDefault="00447549" w:rsidP="0066311B">
            <w:pPr>
              <w:spacing w:before="288" w:after="288" w:line="276" w:lineRule="auto"/>
              <w:jc w:val="center"/>
              <w:rPr>
                <w:rFonts w:asciiTheme="majorHAnsi" w:hAnsiTheme="majorHAnsi" w:cs="Arial"/>
                <w:b/>
                <w:color w:val="002060"/>
                <w:sz w:val="20"/>
                <w:szCs w:val="20"/>
                <w:lang w:val="es-ES"/>
              </w:rPr>
            </w:pPr>
            <w:r w:rsidRPr="00066D9F">
              <w:rPr>
                <w:rFonts w:asciiTheme="majorHAnsi" w:hAnsiTheme="majorHAnsi" w:cs="Arial"/>
                <w:b/>
                <w:color w:val="002060"/>
                <w:sz w:val="20"/>
                <w:szCs w:val="20"/>
                <w:lang w:val="es-ES"/>
              </w:rPr>
              <w:lastRenderedPageBreak/>
              <w:t xml:space="preserve">Clientes de </w:t>
            </w:r>
            <w:proofErr w:type="spellStart"/>
            <w:r w:rsidRPr="00066D9F">
              <w:rPr>
                <w:rFonts w:asciiTheme="majorHAnsi" w:hAnsiTheme="majorHAnsi" w:cs="Arial"/>
                <w:b/>
                <w:color w:val="002060"/>
                <w:sz w:val="20"/>
                <w:szCs w:val="20"/>
                <w:lang w:val="es-ES"/>
              </w:rPr>
              <w:t>Cognism</w:t>
            </w:r>
            <w:proofErr w:type="spellEnd"/>
          </w:p>
          <w:p w14:paraId="0C780E47" w14:textId="77777777" w:rsidR="00447549" w:rsidRPr="00066D9F" w:rsidRDefault="00447549" w:rsidP="0066311B">
            <w:pPr>
              <w:spacing w:before="288" w:after="288" w:line="276" w:lineRule="auto"/>
              <w:jc w:val="center"/>
              <w:rPr>
                <w:rFonts w:asciiTheme="majorHAnsi" w:hAnsiTheme="majorHAnsi" w:cs="Arial"/>
                <w:b/>
                <w:color w:val="002060"/>
                <w:sz w:val="20"/>
                <w:szCs w:val="20"/>
                <w:lang w:val="es-ES"/>
              </w:rPr>
            </w:pPr>
          </w:p>
        </w:tc>
        <w:tc>
          <w:tcPr>
            <w:tcW w:w="6164" w:type="dxa"/>
            <w:gridSpan w:val="2"/>
          </w:tcPr>
          <w:p w14:paraId="74C8610D" w14:textId="77777777" w:rsidR="00447549" w:rsidRPr="00066D9F" w:rsidRDefault="00447549" w:rsidP="0066311B">
            <w:pPr>
              <w:spacing w:before="288" w:after="288" w:line="276" w:lineRule="auto"/>
              <w:jc w:val="both"/>
              <w:rPr>
                <w:rFonts w:asciiTheme="majorHAnsi" w:eastAsia="Times New Roman" w:hAnsiTheme="majorHAnsi" w:cs="Arial"/>
                <w:kern w:val="0"/>
                <w:sz w:val="20"/>
                <w:szCs w:val="20"/>
                <w:lang w:val="es-ES"/>
                <w14:ligatures w14:val="none"/>
              </w:rPr>
            </w:pPr>
            <w:r w:rsidRPr="00066D9F">
              <w:rPr>
                <w:rFonts w:asciiTheme="majorHAnsi" w:eastAsia="Times New Roman" w:hAnsiTheme="majorHAnsi" w:cs="Arial"/>
                <w:kern w:val="0"/>
                <w:sz w:val="20"/>
                <w:szCs w:val="20"/>
                <w:lang w:val="es-ES"/>
                <w14:ligatures w14:val="none"/>
              </w:rPr>
              <w:t xml:space="preserve">Los datos de contactos comerciales se proporcionan a los Clientes (o sus clientes), como parte de la oferta de nuestros Servicios, a través del acceso limitado a la Plataforma </w:t>
            </w:r>
            <w:proofErr w:type="spellStart"/>
            <w:r w:rsidRPr="00066D9F">
              <w:rPr>
                <w:rFonts w:asciiTheme="majorHAnsi" w:eastAsia="Times New Roman" w:hAnsiTheme="majorHAnsi" w:cs="Arial"/>
                <w:kern w:val="0"/>
                <w:sz w:val="20"/>
                <w:szCs w:val="20"/>
                <w:lang w:val="es-ES"/>
                <w14:ligatures w14:val="none"/>
              </w:rPr>
              <w:t>Cognism</w:t>
            </w:r>
            <w:proofErr w:type="spellEnd"/>
            <w:r w:rsidRPr="00066D9F">
              <w:rPr>
                <w:rFonts w:asciiTheme="majorHAnsi" w:eastAsia="Times New Roman" w:hAnsiTheme="majorHAnsi" w:cs="Arial"/>
                <w:kern w:val="0"/>
                <w:sz w:val="20"/>
                <w:szCs w:val="20"/>
                <w:lang w:val="es-ES"/>
                <w14:ligatures w14:val="none"/>
              </w:rPr>
              <w:t xml:space="preserve"> y/o la divulgación al software o soluciones de un Cliente, según lo soliciten o indiquen nuestros Clientes.</w:t>
            </w:r>
          </w:p>
          <w:p w14:paraId="464036D1" w14:textId="77777777" w:rsidR="00447549" w:rsidRPr="00066D9F" w:rsidRDefault="00447549" w:rsidP="0066311B">
            <w:pPr>
              <w:spacing w:before="288" w:after="288" w:line="276" w:lineRule="auto"/>
              <w:jc w:val="both"/>
              <w:rPr>
                <w:rFonts w:asciiTheme="majorHAnsi" w:eastAsia="Times New Roman" w:hAnsiTheme="majorHAnsi" w:cs="Arial"/>
                <w:kern w:val="0"/>
                <w:sz w:val="20"/>
                <w:szCs w:val="20"/>
                <w:lang w:val="es-ES"/>
                <w14:ligatures w14:val="none"/>
              </w:rPr>
            </w:pPr>
            <w:r w:rsidRPr="00066D9F">
              <w:rPr>
                <w:rFonts w:asciiTheme="majorHAnsi" w:eastAsia="Times New Roman" w:hAnsiTheme="majorHAnsi" w:cs="Arial"/>
                <w:kern w:val="0"/>
                <w:sz w:val="20"/>
                <w:szCs w:val="20"/>
                <w:lang w:val="es-ES"/>
                <w14:ligatures w14:val="none"/>
              </w:rPr>
              <w:t xml:space="preserve">Los Clientes procesan estos datos como responsables de datos para las finalidades resumidas en la Sección 4 de esta Política de Privacidad, como se describe en mayor detalle en sus políticas de privacidad. Al permanecer en la Plataforma </w:t>
            </w:r>
            <w:proofErr w:type="spellStart"/>
            <w:r w:rsidRPr="00066D9F">
              <w:rPr>
                <w:rFonts w:asciiTheme="majorHAnsi" w:eastAsia="Times New Roman" w:hAnsiTheme="majorHAnsi" w:cs="Arial"/>
                <w:kern w:val="0"/>
                <w:sz w:val="20"/>
                <w:szCs w:val="20"/>
                <w:lang w:val="es-ES"/>
                <w14:ligatures w14:val="none"/>
              </w:rPr>
              <w:t>Cognism</w:t>
            </w:r>
            <w:proofErr w:type="spellEnd"/>
            <w:r w:rsidRPr="00066D9F">
              <w:rPr>
                <w:rFonts w:asciiTheme="majorHAnsi" w:eastAsia="Times New Roman" w:hAnsiTheme="majorHAnsi" w:cs="Arial"/>
                <w:kern w:val="0"/>
                <w:sz w:val="20"/>
                <w:szCs w:val="20"/>
                <w:lang w:val="es-ES"/>
                <w14:ligatures w14:val="none"/>
              </w:rPr>
              <w:t>, nuestros Clientes pueden comunicarse con usted, en su calidad de responsables de datos, cuando estén realizando sus actividades de ventas, marketing y contratación entre empresas.</w:t>
            </w:r>
          </w:p>
        </w:tc>
      </w:tr>
      <w:tr w:rsidR="00447549" w:rsidRPr="00066D9F" w14:paraId="75049781" w14:textId="77777777" w:rsidTr="0066311B">
        <w:tc>
          <w:tcPr>
            <w:tcW w:w="2911" w:type="dxa"/>
            <w:vAlign w:val="center"/>
          </w:tcPr>
          <w:p w14:paraId="65C014C4" w14:textId="77777777" w:rsidR="00447549" w:rsidRPr="00066D9F" w:rsidRDefault="00447549" w:rsidP="0066311B">
            <w:pPr>
              <w:spacing w:before="288" w:after="288" w:line="276" w:lineRule="auto"/>
              <w:jc w:val="center"/>
              <w:rPr>
                <w:rFonts w:asciiTheme="majorHAnsi" w:hAnsiTheme="majorHAnsi" w:cs="Arial"/>
                <w:b/>
                <w:color w:val="002060"/>
                <w:sz w:val="20"/>
                <w:szCs w:val="20"/>
                <w:lang w:val="es-ES"/>
              </w:rPr>
            </w:pPr>
            <w:r w:rsidRPr="00066D9F">
              <w:rPr>
                <w:rFonts w:asciiTheme="majorHAnsi" w:hAnsiTheme="majorHAnsi" w:cs="Arial"/>
                <w:b/>
                <w:color w:val="002060"/>
                <w:sz w:val="20"/>
                <w:szCs w:val="20"/>
                <w:lang w:val="es-ES"/>
              </w:rPr>
              <w:t>Proveedores, subcontratistas, prestadores de servicios</w:t>
            </w:r>
          </w:p>
          <w:p w14:paraId="14E98FC7" w14:textId="77777777" w:rsidR="00447549" w:rsidRPr="00066D9F" w:rsidRDefault="00447549" w:rsidP="0066311B">
            <w:pPr>
              <w:spacing w:before="288" w:after="288" w:line="276" w:lineRule="auto"/>
              <w:jc w:val="center"/>
              <w:rPr>
                <w:rFonts w:asciiTheme="majorHAnsi" w:hAnsiTheme="majorHAnsi" w:cs="Arial"/>
                <w:b/>
                <w:color w:val="002060"/>
                <w:sz w:val="20"/>
                <w:szCs w:val="20"/>
                <w:lang w:val="es-ES"/>
              </w:rPr>
            </w:pPr>
          </w:p>
        </w:tc>
        <w:tc>
          <w:tcPr>
            <w:tcW w:w="6164" w:type="dxa"/>
            <w:gridSpan w:val="2"/>
          </w:tcPr>
          <w:p w14:paraId="5F3D8056" w14:textId="77777777" w:rsidR="00447549" w:rsidRPr="00066D9F" w:rsidRDefault="00447549" w:rsidP="0066311B">
            <w:pPr>
              <w:spacing w:before="288" w:after="288" w:line="276" w:lineRule="auto"/>
              <w:jc w:val="both"/>
              <w:rPr>
                <w:rFonts w:asciiTheme="majorHAnsi" w:eastAsia="Times New Roman" w:hAnsiTheme="majorHAnsi" w:cs="Arial"/>
                <w:kern w:val="0"/>
                <w:sz w:val="20"/>
                <w:szCs w:val="20"/>
                <w:lang w:val="es-ES"/>
                <w14:ligatures w14:val="none"/>
              </w:rPr>
            </w:pPr>
            <w:r w:rsidRPr="00066D9F">
              <w:rPr>
                <w:rFonts w:asciiTheme="majorHAnsi" w:hAnsiTheme="majorHAnsi" w:cs="Arial"/>
                <w:sz w:val="20"/>
                <w:szCs w:val="20"/>
                <w:lang w:val="es-ES"/>
              </w:rPr>
              <w:t>Para fines operativos y técnicos relacionados con el funcionamiento del Sitio Web y sus Servicios, en la medida en que sea necesario que los proveedores, subcontratistas y prestadores de servicios nos ayuden a llevar a cabo actividades comerciales</w:t>
            </w:r>
            <w:r w:rsidRPr="00066D9F">
              <w:rPr>
                <w:rFonts w:asciiTheme="majorHAnsi" w:eastAsia="Times New Roman" w:hAnsiTheme="majorHAnsi" w:cs="Arial"/>
                <w:kern w:val="0"/>
                <w:sz w:val="20"/>
                <w:szCs w:val="20"/>
                <w:lang w:val="es-ES"/>
                <w14:ligatures w14:val="none"/>
              </w:rPr>
              <w:t xml:space="preserve">. </w:t>
            </w:r>
          </w:p>
          <w:p w14:paraId="5571422D" w14:textId="77777777" w:rsidR="00447549" w:rsidRPr="00066D9F" w:rsidRDefault="00447549" w:rsidP="0066311B">
            <w:pPr>
              <w:spacing w:before="288" w:after="288" w:line="276" w:lineRule="auto"/>
              <w:jc w:val="both"/>
              <w:rPr>
                <w:rFonts w:asciiTheme="majorHAnsi" w:eastAsia="Times New Roman" w:hAnsiTheme="majorHAnsi" w:cs="Arial"/>
                <w:kern w:val="0"/>
                <w:sz w:val="20"/>
                <w:szCs w:val="20"/>
                <w:lang w:val="es-ES"/>
                <w14:ligatures w14:val="none"/>
              </w:rPr>
            </w:pPr>
            <w:r w:rsidRPr="00066D9F">
              <w:rPr>
                <w:rFonts w:asciiTheme="majorHAnsi" w:eastAsia="Times New Roman" w:hAnsiTheme="majorHAnsi" w:cs="Arial"/>
                <w:kern w:val="0"/>
                <w:sz w:val="20"/>
                <w:szCs w:val="20"/>
                <w:lang w:val="es-ES"/>
                <w14:ligatures w14:val="none"/>
              </w:rPr>
              <w:t xml:space="preserve">Esta categoría incluye proveedores de servicios externos, como asesores profesionales externos, sistemas de TI, proveedores de servicios de soporte y </w:t>
            </w:r>
            <w:r w:rsidRPr="00066D9F">
              <w:rPr>
                <w:rFonts w:asciiTheme="majorHAnsi" w:eastAsia="Times New Roman" w:hAnsiTheme="majorHAnsi" w:cs="Arial"/>
                <w:i/>
                <w:kern w:val="0"/>
                <w:sz w:val="20"/>
                <w:szCs w:val="20"/>
                <w:lang w:val="es-ES"/>
                <w14:ligatures w14:val="none"/>
              </w:rPr>
              <w:t>hosting</w:t>
            </w:r>
            <w:r w:rsidRPr="00066D9F">
              <w:rPr>
                <w:rFonts w:asciiTheme="majorHAnsi" w:eastAsia="Times New Roman" w:hAnsiTheme="majorHAnsi" w:cs="Arial"/>
                <w:kern w:val="0"/>
                <w:sz w:val="20"/>
                <w:szCs w:val="20"/>
                <w:lang w:val="es-ES"/>
                <w14:ligatures w14:val="none"/>
              </w:rPr>
              <w:t>, ingenieros técnicos, proveedores de almacenamiento de datos y de la nube y proveedores externos similares y proveedores de servicios subcontratados.</w:t>
            </w:r>
          </w:p>
        </w:tc>
      </w:tr>
      <w:tr w:rsidR="00447549" w:rsidRPr="00066D9F" w14:paraId="5936B4CE" w14:textId="77777777" w:rsidTr="0066311B">
        <w:tc>
          <w:tcPr>
            <w:tcW w:w="2911" w:type="dxa"/>
            <w:vAlign w:val="center"/>
          </w:tcPr>
          <w:p w14:paraId="4C3523ED" w14:textId="77777777" w:rsidR="00447549" w:rsidRPr="00066D9F" w:rsidRDefault="00447549" w:rsidP="0066311B">
            <w:pPr>
              <w:spacing w:before="288" w:after="288" w:line="276" w:lineRule="auto"/>
              <w:jc w:val="center"/>
              <w:rPr>
                <w:rFonts w:asciiTheme="majorHAnsi" w:hAnsiTheme="majorHAnsi" w:cs="Arial"/>
                <w:b/>
                <w:color w:val="002060"/>
                <w:sz w:val="20"/>
                <w:szCs w:val="20"/>
                <w:lang w:val="es-ES"/>
              </w:rPr>
            </w:pPr>
            <w:r w:rsidRPr="00066D9F">
              <w:rPr>
                <w:rFonts w:asciiTheme="majorHAnsi" w:hAnsiTheme="majorHAnsi" w:cs="Arial"/>
                <w:b/>
                <w:color w:val="002060"/>
                <w:sz w:val="20"/>
                <w:szCs w:val="20"/>
                <w:lang w:val="es-ES"/>
              </w:rPr>
              <w:t>Asesores profesionales y todas las partes interesadas</w:t>
            </w:r>
          </w:p>
        </w:tc>
        <w:tc>
          <w:tcPr>
            <w:tcW w:w="6164" w:type="dxa"/>
            <w:gridSpan w:val="2"/>
            <w:vAlign w:val="center"/>
          </w:tcPr>
          <w:p w14:paraId="2DB022E0" w14:textId="77777777" w:rsidR="00447549" w:rsidRPr="00066D9F" w:rsidRDefault="00447549" w:rsidP="0066311B">
            <w:pPr>
              <w:spacing w:before="288" w:after="288" w:line="276" w:lineRule="auto"/>
              <w:jc w:val="both"/>
              <w:rPr>
                <w:rFonts w:asciiTheme="majorHAnsi" w:eastAsia="Arial" w:hAnsiTheme="majorHAnsi" w:cs="Arial"/>
                <w:sz w:val="20"/>
                <w:szCs w:val="20"/>
                <w:lang w:val="es-ES"/>
              </w:rPr>
            </w:pPr>
            <w:r w:rsidRPr="00066D9F">
              <w:rPr>
                <w:rFonts w:asciiTheme="majorHAnsi" w:eastAsia="Arial" w:hAnsiTheme="majorHAnsi" w:cs="Arial"/>
                <w:sz w:val="20"/>
                <w:szCs w:val="20"/>
                <w:lang w:val="es-ES"/>
              </w:rPr>
              <w:t xml:space="preserve">Exclusivamente en el caso de la gestión de posibles disputas y demás asuntos legales </w:t>
            </w:r>
            <w:r>
              <w:rPr>
                <w:rFonts w:asciiTheme="majorHAnsi" w:eastAsia="Arial" w:hAnsiTheme="majorHAnsi" w:cs="Arial"/>
                <w:sz w:val="20"/>
                <w:szCs w:val="20"/>
                <w:lang w:val="es-ES"/>
              </w:rPr>
              <w:t>cuando corresponda</w:t>
            </w:r>
            <w:r w:rsidRPr="00066D9F">
              <w:rPr>
                <w:rFonts w:asciiTheme="majorHAnsi" w:eastAsia="Arial" w:hAnsiTheme="majorHAnsi" w:cs="Arial"/>
                <w:sz w:val="20"/>
                <w:szCs w:val="20"/>
                <w:lang w:val="es-ES"/>
              </w:rPr>
              <w:t>.</w:t>
            </w:r>
          </w:p>
        </w:tc>
      </w:tr>
      <w:tr w:rsidR="00447549" w:rsidRPr="00066D9F" w14:paraId="2C5E7145" w14:textId="77777777" w:rsidTr="0066311B">
        <w:trPr>
          <w:gridAfter w:val="1"/>
          <w:wAfter w:w="8" w:type="dxa"/>
        </w:trPr>
        <w:tc>
          <w:tcPr>
            <w:tcW w:w="2911" w:type="dxa"/>
            <w:vAlign w:val="center"/>
          </w:tcPr>
          <w:p w14:paraId="22C31CFA" w14:textId="77777777" w:rsidR="00447549" w:rsidRPr="00066D9F" w:rsidRDefault="00447549" w:rsidP="0066311B">
            <w:pPr>
              <w:spacing w:before="288" w:after="288" w:line="276" w:lineRule="auto"/>
              <w:jc w:val="center"/>
              <w:rPr>
                <w:rFonts w:asciiTheme="majorHAnsi" w:hAnsiTheme="majorHAnsi" w:cs="Arial"/>
                <w:b/>
                <w:color w:val="002060"/>
                <w:sz w:val="20"/>
                <w:szCs w:val="20"/>
                <w:lang w:val="es-ES"/>
              </w:rPr>
            </w:pPr>
            <w:r w:rsidRPr="00066D9F">
              <w:rPr>
                <w:rFonts w:asciiTheme="majorHAnsi" w:hAnsiTheme="majorHAnsi" w:cs="Arial"/>
                <w:b/>
                <w:color w:val="002060"/>
                <w:sz w:val="20"/>
                <w:szCs w:val="20"/>
                <w:lang w:val="es-ES"/>
              </w:rPr>
              <w:t>Autoridades administrativas o judiciales</w:t>
            </w:r>
          </w:p>
        </w:tc>
        <w:tc>
          <w:tcPr>
            <w:tcW w:w="6156" w:type="dxa"/>
            <w:vAlign w:val="center"/>
          </w:tcPr>
          <w:p w14:paraId="323B6A01" w14:textId="77777777" w:rsidR="00447549" w:rsidRPr="00066D9F" w:rsidRDefault="00447549" w:rsidP="0066311B">
            <w:pPr>
              <w:spacing w:before="288" w:after="288" w:line="276" w:lineRule="auto"/>
              <w:jc w:val="both"/>
              <w:rPr>
                <w:rFonts w:asciiTheme="majorHAnsi" w:eastAsia="Times New Roman" w:hAnsiTheme="majorHAnsi" w:cs="Arial"/>
                <w:kern w:val="0"/>
                <w:sz w:val="20"/>
                <w:szCs w:val="20"/>
                <w:lang w:val="es-ES"/>
                <w14:ligatures w14:val="none"/>
              </w:rPr>
            </w:pPr>
            <w:r w:rsidRPr="00066D9F">
              <w:rPr>
                <w:rFonts w:asciiTheme="majorHAnsi" w:eastAsia="Arial" w:hAnsiTheme="majorHAnsi" w:cs="Arial"/>
                <w:sz w:val="20"/>
                <w:szCs w:val="20"/>
                <w:lang w:val="es-ES"/>
              </w:rPr>
              <w:t>Exclusivamente en caso de solicitud expresa y justificada por su parte o en caso de una supuesta violación de disposiciones legales o reglamentarias, y para establecer, ejercer o defender nuestros derechos legales (incluido el suministro de información a otros con el fin de prevenir fraudes)</w:t>
            </w:r>
            <w:r w:rsidRPr="00066D9F">
              <w:rPr>
                <w:rFonts w:asciiTheme="majorHAnsi" w:eastAsia="Times New Roman" w:hAnsiTheme="majorHAnsi" w:cs="Arial"/>
                <w:kern w:val="0"/>
                <w:sz w:val="20"/>
                <w:szCs w:val="20"/>
                <w:lang w:val="es-ES"/>
                <w14:ligatures w14:val="none"/>
              </w:rPr>
              <w:t>.</w:t>
            </w:r>
          </w:p>
        </w:tc>
      </w:tr>
      <w:tr w:rsidR="00447549" w:rsidRPr="00066D9F" w14:paraId="466165C2" w14:textId="77777777" w:rsidTr="0066311B">
        <w:trPr>
          <w:gridAfter w:val="1"/>
          <w:wAfter w:w="8" w:type="dxa"/>
        </w:trPr>
        <w:tc>
          <w:tcPr>
            <w:tcW w:w="2911" w:type="dxa"/>
            <w:vAlign w:val="center"/>
          </w:tcPr>
          <w:p w14:paraId="3E2C33CA" w14:textId="77777777" w:rsidR="00447549" w:rsidRPr="00066D9F" w:rsidRDefault="00447549" w:rsidP="0066311B">
            <w:pPr>
              <w:spacing w:before="288" w:after="288" w:line="276" w:lineRule="auto"/>
              <w:jc w:val="center"/>
              <w:rPr>
                <w:rFonts w:asciiTheme="majorHAnsi" w:hAnsiTheme="majorHAnsi" w:cs="Arial"/>
                <w:b/>
                <w:color w:val="002060"/>
                <w:sz w:val="20"/>
                <w:szCs w:val="20"/>
                <w:lang w:val="es-ES"/>
              </w:rPr>
            </w:pPr>
            <w:r w:rsidRPr="00066D9F">
              <w:rPr>
                <w:rFonts w:asciiTheme="majorHAnsi" w:hAnsiTheme="majorHAnsi" w:cs="Arial"/>
                <w:b/>
                <w:color w:val="002060"/>
                <w:sz w:val="20"/>
                <w:szCs w:val="20"/>
                <w:lang w:val="es-ES"/>
              </w:rPr>
              <w:lastRenderedPageBreak/>
              <w:t>Otros terceros como posibles compradores o inversores</w:t>
            </w:r>
          </w:p>
          <w:p w14:paraId="40CBB06A" w14:textId="77777777" w:rsidR="00447549" w:rsidRPr="00066D9F" w:rsidRDefault="00447549" w:rsidP="0066311B">
            <w:pPr>
              <w:spacing w:before="288" w:after="288" w:line="276" w:lineRule="auto"/>
              <w:jc w:val="center"/>
              <w:rPr>
                <w:rFonts w:asciiTheme="majorHAnsi" w:hAnsiTheme="majorHAnsi" w:cs="Arial"/>
                <w:b/>
                <w:color w:val="002060"/>
                <w:sz w:val="20"/>
                <w:szCs w:val="20"/>
                <w:lang w:val="es-ES"/>
              </w:rPr>
            </w:pPr>
          </w:p>
        </w:tc>
        <w:tc>
          <w:tcPr>
            <w:tcW w:w="6156" w:type="dxa"/>
          </w:tcPr>
          <w:p w14:paraId="613B98CA" w14:textId="77777777" w:rsidR="00447549" w:rsidRPr="00066D9F" w:rsidRDefault="00447549" w:rsidP="0066311B">
            <w:pPr>
              <w:spacing w:before="288" w:after="288" w:line="276" w:lineRule="auto"/>
              <w:jc w:val="both"/>
              <w:rPr>
                <w:rFonts w:asciiTheme="majorHAnsi" w:eastAsia="Times New Roman" w:hAnsiTheme="majorHAnsi" w:cs="Arial"/>
                <w:kern w:val="0"/>
                <w:sz w:val="20"/>
                <w:szCs w:val="20"/>
                <w:lang w:val="es-ES"/>
                <w14:ligatures w14:val="none"/>
              </w:rPr>
            </w:pPr>
            <w:r w:rsidRPr="00066D9F">
              <w:rPr>
                <w:rFonts w:asciiTheme="majorHAnsi" w:eastAsia="Times New Roman" w:hAnsiTheme="majorHAnsi" w:cs="Arial"/>
                <w:kern w:val="0"/>
                <w:sz w:val="20"/>
                <w:szCs w:val="20"/>
                <w:lang w:val="es-ES"/>
                <w14:ligatures w14:val="none"/>
              </w:rPr>
              <w:t xml:space="preserve">Si tomamos parte en una operación de reestructuración, fusión, adquisición, venta de la totalidad o parte de nuestros activos o una transacción similar, así como en caso de insolvencia, quiebra o administración judicial, donde los datos personales se transfieren a uno o más terceros como activos de </w:t>
            </w:r>
            <w:proofErr w:type="spellStart"/>
            <w:r w:rsidRPr="00066D9F">
              <w:rPr>
                <w:rFonts w:asciiTheme="majorHAnsi" w:eastAsia="Times New Roman" w:hAnsiTheme="majorHAnsi" w:cs="Arial"/>
                <w:kern w:val="0"/>
                <w:sz w:val="20"/>
                <w:szCs w:val="20"/>
                <w:lang w:val="es-ES"/>
                <w14:ligatures w14:val="none"/>
              </w:rPr>
              <w:t>Cognism</w:t>
            </w:r>
            <w:proofErr w:type="spellEnd"/>
            <w:r w:rsidRPr="00066D9F">
              <w:rPr>
                <w:rFonts w:asciiTheme="majorHAnsi" w:hAnsiTheme="majorHAnsi" w:cs="Arial"/>
                <w:sz w:val="20"/>
                <w:szCs w:val="20"/>
                <w:lang w:val="es-ES"/>
              </w:rPr>
              <w:t>.</w:t>
            </w:r>
          </w:p>
        </w:tc>
      </w:tr>
    </w:tbl>
    <w:p w14:paraId="21899E4B" w14:textId="77777777" w:rsidR="00447549" w:rsidRPr="00066D9F" w:rsidRDefault="00447549" w:rsidP="00447549">
      <w:pPr>
        <w:spacing w:before="288" w:after="288" w:line="276" w:lineRule="auto"/>
        <w:rPr>
          <w:rFonts w:asciiTheme="majorHAnsi" w:eastAsia="Times New Roman" w:hAnsiTheme="majorHAnsi" w:cs="Arial"/>
          <w:color w:val="16162E"/>
          <w:kern w:val="0"/>
          <w:sz w:val="20"/>
          <w:szCs w:val="20"/>
          <w:lang w:val="es-ES"/>
          <w14:ligatures w14:val="none"/>
        </w:rPr>
      </w:pPr>
    </w:p>
    <w:p w14:paraId="378A5C6B" w14:textId="77777777" w:rsidR="00447549" w:rsidRPr="00066D9F" w:rsidRDefault="00447549" w:rsidP="00447549">
      <w:pPr>
        <w:pStyle w:val="ListParagraph"/>
        <w:numPr>
          <w:ilvl w:val="0"/>
          <w:numId w:val="9"/>
        </w:numPr>
        <w:spacing w:after="240" w:line="276" w:lineRule="auto"/>
        <w:contextualSpacing/>
        <w:rPr>
          <w:rFonts w:asciiTheme="majorHAnsi" w:eastAsia="Times New Roman" w:hAnsiTheme="majorHAnsi" w:cs="Arial"/>
          <w:b/>
          <w:bCs/>
          <w:color w:val="002060"/>
          <w:sz w:val="20"/>
          <w:szCs w:val="20"/>
          <w:lang w:val="es-ES"/>
        </w:rPr>
      </w:pPr>
      <w:r w:rsidRPr="00066D9F">
        <w:rPr>
          <w:rFonts w:asciiTheme="majorHAnsi" w:eastAsia="Times New Roman" w:hAnsiTheme="majorHAnsi" w:cs="Arial"/>
          <w:b/>
          <w:bCs/>
          <w:color w:val="002060"/>
          <w:sz w:val="20"/>
          <w:szCs w:val="20"/>
          <w:lang w:val="es-ES"/>
        </w:rPr>
        <w:t>¿SE TRANSFERIRÁN SUS DATOS PERSONALES AL EXTERIOR DE LA UNIÓN EUROPEA/</w:t>
      </w:r>
      <w:r>
        <w:rPr>
          <w:rFonts w:asciiTheme="majorHAnsi" w:eastAsia="Times New Roman" w:hAnsiTheme="majorHAnsi" w:cs="Arial"/>
          <w:b/>
          <w:bCs/>
          <w:color w:val="002060"/>
          <w:sz w:val="20"/>
          <w:szCs w:val="20"/>
          <w:lang w:val="es-ES"/>
        </w:rPr>
        <w:t xml:space="preserve"> </w:t>
      </w:r>
      <w:r w:rsidRPr="00066D9F">
        <w:rPr>
          <w:rFonts w:asciiTheme="majorHAnsi" w:eastAsia="Times New Roman" w:hAnsiTheme="majorHAnsi" w:cs="Arial"/>
          <w:b/>
          <w:bCs/>
          <w:color w:val="002060"/>
          <w:sz w:val="20"/>
          <w:szCs w:val="20"/>
          <w:lang w:val="es-ES"/>
        </w:rPr>
        <w:t xml:space="preserve">ESPACIO ECONÓMICO EUROPEO? </w:t>
      </w:r>
    </w:p>
    <w:p w14:paraId="52083F0D"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En la medida de lo posible, sus datos personales se almacenarán y conservarán dentro del Reino Unido, Suiza y el Espacio Económico Europeo (en conjunto, “</w:t>
      </w:r>
      <w:r w:rsidRPr="00066D9F">
        <w:rPr>
          <w:rFonts w:asciiTheme="majorHAnsi" w:eastAsia="Times New Roman" w:hAnsiTheme="majorHAnsi" w:cs="Arial"/>
          <w:b/>
          <w:bCs/>
          <w:color w:val="16162E"/>
          <w:kern w:val="0"/>
          <w:sz w:val="20"/>
          <w:szCs w:val="20"/>
          <w:lang w:val="es-ES"/>
          <w14:ligatures w14:val="none"/>
        </w:rPr>
        <w:t>EEE</w:t>
      </w:r>
      <w:r w:rsidRPr="00066D9F">
        <w:rPr>
          <w:rFonts w:asciiTheme="majorHAnsi" w:eastAsia="Times New Roman" w:hAnsiTheme="majorHAnsi" w:cs="Arial"/>
          <w:color w:val="16162E"/>
          <w:kern w:val="0"/>
          <w:sz w:val="20"/>
          <w:szCs w:val="20"/>
          <w:lang w:val="es-ES"/>
          <w14:ligatures w14:val="none"/>
        </w:rPr>
        <w:t>”). Sin embargo, debido a la naturaleza de nuestro negocio global y las tecnologías requeridas, sus datos personales pueden transferirse a proveedores de servicios externos, clientes o filiales fuera del EEE, en terceros países.</w:t>
      </w:r>
    </w:p>
    <w:p w14:paraId="2167A8D2" w14:textId="77777777" w:rsidR="00447549" w:rsidRPr="00066D9F" w:rsidRDefault="00447549" w:rsidP="00447549">
      <w:pPr>
        <w:spacing w:after="0" w:line="276" w:lineRule="auto"/>
        <w:jc w:val="both"/>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 xml:space="preserve">En caso de que el tercer país no garantice un nivel adecuado de protección de los datos personales, </w:t>
      </w:r>
      <w:proofErr w:type="spellStart"/>
      <w:r w:rsidRPr="00066D9F">
        <w:rPr>
          <w:rFonts w:asciiTheme="majorHAnsi" w:eastAsia="Calibri" w:hAnsiTheme="majorHAnsi" w:cs="Arial"/>
          <w:sz w:val="20"/>
          <w:szCs w:val="20"/>
          <w:lang w:val="es-ES"/>
        </w:rPr>
        <w:t>Cognism</w:t>
      </w:r>
      <w:proofErr w:type="spellEnd"/>
      <w:r w:rsidRPr="00066D9F">
        <w:rPr>
          <w:rFonts w:asciiTheme="majorHAnsi" w:eastAsia="Calibri" w:hAnsiTheme="majorHAnsi" w:cs="Arial"/>
          <w:sz w:val="20"/>
          <w:szCs w:val="20"/>
          <w:lang w:val="es-ES"/>
        </w:rPr>
        <w:t xml:space="preserve"> garantiza la aplicación de las garantías adecuadas para proteger sus datos personales (en particular, las cláusulas contractuales estándar) en ausencia de una decisión de adecuación y tras haber realizado una evaluación del nivel de protección de sus derechos en el tercer país. </w:t>
      </w:r>
      <w:bookmarkStart w:id="2" w:name="_Hlk90570192"/>
      <w:r w:rsidRPr="00066D9F">
        <w:rPr>
          <w:rFonts w:asciiTheme="majorHAnsi" w:eastAsia="Calibri" w:hAnsiTheme="majorHAnsi" w:cs="Arial"/>
          <w:b/>
          <w:color w:val="002060"/>
          <w:kern w:val="0"/>
          <w:sz w:val="20"/>
          <w:szCs w:val="20"/>
          <w:lang w:val="es-ES"/>
          <w14:ligatures w14:val="none"/>
        </w:rPr>
        <w:t xml:space="preserve">Puede obtener una copia de dichas garantías enviando un correo electrónico directamente a </w:t>
      </w:r>
      <w:proofErr w:type="spellStart"/>
      <w:r w:rsidRPr="00066D9F">
        <w:rPr>
          <w:rFonts w:asciiTheme="majorHAnsi" w:eastAsia="Calibri" w:hAnsiTheme="majorHAnsi" w:cs="Arial"/>
          <w:b/>
          <w:color w:val="002060"/>
          <w:kern w:val="0"/>
          <w:sz w:val="20"/>
          <w:szCs w:val="20"/>
          <w:lang w:val="es-ES"/>
          <w14:ligatures w14:val="none"/>
        </w:rPr>
        <w:t>Cognism</w:t>
      </w:r>
      <w:proofErr w:type="spellEnd"/>
      <w:r w:rsidRPr="00066D9F">
        <w:rPr>
          <w:rFonts w:asciiTheme="majorHAnsi" w:eastAsia="Calibri" w:hAnsiTheme="majorHAnsi" w:cs="Arial"/>
          <w:b/>
          <w:color w:val="002060"/>
          <w:kern w:val="0"/>
          <w:sz w:val="20"/>
          <w:szCs w:val="20"/>
          <w:lang w:val="es-ES"/>
          <w14:ligatures w14:val="none"/>
        </w:rPr>
        <w:t xml:space="preserve"> (consulte los datos de contacto en la introducción de esta Política de Privacidad).</w:t>
      </w:r>
    </w:p>
    <w:bookmarkEnd w:id="2"/>
    <w:p w14:paraId="20C444A0" w14:textId="77777777" w:rsidR="00447549" w:rsidRPr="00066D9F" w:rsidRDefault="00447549" w:rsidP="00447549">
      <w:pPr>
        <w:spacing w:after="0" w:line="276" w:lineRule="auto"/>
        <w:jc w:val="both"/>
        <w:rPr>
          <w:rFonts w:asciiTheme="majorHAnsi" w:eastAsia="Calibri" w:hAnsiTheme="majorHAnsi" w:cs="Arial"/>
          <w:sz w:val="20"/>
          <w:szCs w:val="20"/>
          <w:lang w:val="es-ES"/>
        </w:rPr>
      </w:pPr>
    </w:p>
    <w:tbl>
      <w:tblPr>
        <w:tblStyle w:val="TableGrid"/>
        <w:tblW w:w="0" w:type="auto"/>
        <w:jc w:val="center"/>
        <w:tblLook w:val="04A0" w:firstRow="1" w:lastRow="0" w:firstColumn="1" w:lastColumn="0" w:noHBand="0" w:noVBand="1"/>
      </w:tblPr>
      <w:tblGrid>
        <w:gridCol w:w="3006"/>
        <w:gridCol w:w="3006"/>
        <w:gridCol w:w="3007"/>
      </w:tblGrid>
      <w:tr w:rsidR="00447549" w:rsidRPr="00066D9F" w14:paraId="0B1C5025" w14:textId="77777777" w:rsidTr="0066311B">
        <w:trPr>
          <w:jc w:val="center"/>
        </w:trPr>
        <w:tc>
          <w:tcPr>
            <w:tcW w:w="3006" w:type="dxa"/>
            <w:tcBorders>
              <w:right w:val="single" w:sz="4" w:space="0" w:color="FFFFFF" w:themeColor="background1"/>
            </w:tcBorders>
            <w:shd w:val="clear" w:color="auto" w:fill="002060"/>
          </w:tcPr>
          <w:p w14:paraId="24897AC7" w14:textId="77777777" w:rsidR="00447549" w:rsidRPr="00066D9F" w:rsidRDefault="00447549" w:rsidP="0066311B">
            <w:pPr>
              <w:spacing w:line="276" w:lineRule="auto"/>
              <w:jc w:val="center"/>
              <w:rPr>
                <w:rFonts w:asciiTheme="majorHAnsi" w:eastAsia="Calibri" w:hAnsiTheme="majorHAnsi" w:cs="Arial"/>
                <w:b/>
                <w:bCs/>
                <w:sz w:val="20"/>
                <w:szCs w:val="20"/>
                <w:lang w:val="es-ES"/>
              </w:rPr>
            </w:pPr>
            <w:r w:rsidRPr="00066D9F">
              <w:rPr>
                <w:rFonts w:asciiTheme="majorHAnsi" w:eastAsia="Calibri" w:hAnsiTheme="majorHAnsi" w:cs="Arial"/>
                <w:b/>
                <w:bCs/>
                <w:sz w:val="20"/>
                <w:szCs w:val="20"/>
                <w:lang w:val="es-ES"/>
              </w:rPr>
              <w:t>Nombre del destinatario</w:t>
            </w:r>
          </w:p>
        </w:tc>
        <w:tc>
          <w:tcPr>
            <w:tcW w:w="3006" w:type="dxa"/>
            <w:tcBorders>
              <w:left w:val="single" w:sz="4" w:space="0" w:color="FFFFFF" w:themeColor="background1"/>
              <w:right w:val="single" w:sz="4" w:space="0" w:color="FFFFFF" w:themeColor="background1"/>
            </w:tcBorders>
            <w:shd w:val="clear" w:color="auto" w:fill="002060"/>
          </w:tcPr>
          <w:p w14:paraId="4937F72A" w14:textId="77777777" w:rsidR="00447549" w:rsidRPr="00066D9F" w:rsidRDefault="00447549" w:rsidP="0066311B">
            <w:pPr>
              <w:jc w:val="center"/>
              <w:rPr>
                <w:rFonts w:asciiTheme="majorHAnsi" w:eastAsia="Calibri" w:hAnsiTheme="majorHAnsi" w:cs="Arial"/>
                <w:b/>
                <w:bCs/>
                <w:sz w:val="20"/>
                <w:szCs w:val="20"/>
                <w:lang w:val="es-ES"/>
              </w:rPr>
            </w:pPr>
            <w:r w:rsidRPr="00066D9F">
              <w:rPr>
                <w:rFonts w:asciiTheme="majorHAnsi" w:eastAsia="Calibri" w:hAnsiTheme="majorHAnsi" w:cs="Arial"/>
                <w:b/>
                <w:bCs/>
                <w:sz w:val="20"/>
                <w:szCs w:val="20"/>
                <w:lang w:val="es-ES"/>
              </w:rPr>
              <w:t>Tercer país</w:t>
            </w:r>
          </w:p>
          <w:p w14:paraId="0311DC0E" w14:textId="77777777" w:rsidR="00447549" w:rsidRPr="00066D9F" w:rsidRDefault="00447549" w:rsidP="0066311B">
            <w:pPr>
              <w:spacing w:line="276" w:lineRule="auto"/>
              <w:jc w:val="center"/>
              <w:rPr>
                <w:rFonts w:asciiTheme="majorHAnsi" w:eastAsia="Calibri" w:hAnsiTheme="majorHAnsi" w:cs="Arial"/>
                <w:b/>
                <w:bCs/>
                <w:sz w:val="20"/>
                <w:szCs w:val="20"/>
                <w:lang w:val="es-ES"/>
              </w:rPr>
            </w:pPr>
          </w:p>
        </w:tc>
        <w:tc>
          <w:tcPr>
            <w:tcW w:w="3007" w:type="dxa"/>
            <w:tcBorders>
              <w:left w:val="single" w:sz="4" w:space="0" w:color="FFFFFF" w:themeColor="background1"/>
            </w:tcBorders>
            <w:shd w:val="clear" w:color="auto" w:fill="002060"/>
          </w:tcPr>
          <w:p w14:paraId="5F33B7BC" w14:textId="77777777" w:rsidR="00447549" w:rsidRPr="00066D9F" w:rsidRDefault="00447549" w:rsidP="0066311B">
            <w:pPr>
              <w:jc w:val="center"/>
              <w:rPr>
                <w:rFonts w:asciiTheme="majorHAnsi" w:eastAsia="Calibri" w:hAnsiTheme="majorHAnsi" w:cs="Arial"/>
                <w:b/>
                <w:bCs/>
                <w:sz w:val="20"/>
                <w:szCs w:val="20"/>
                <w:lang w:val="es-ES"/>
              </w:rPr>
            </w:pPr>
            <w:r w:rsidRPr="00066D9F">
              <w:rPr>
                <w:rFonts w:asciiTheme="majorHAnsi" w:eastAsia="Calibri" w:hAnsiTheme="majorHAnsi" w:cs="Arial"/>
                <w:b/>
                <w:bCs/>
                <w:sz w:val="20"/>
                <w:szCs w:val="20"/>
                <w:lang w:val="es-ES"/>
              </w:rPr>
              <w:t>Garantías adoptadas</w:t>
            </w:r>
          </w:p>
          <w:p w14:paraId="5E1C9F68" w14:textId="77777777" w:rsidR="00447549" w:rsidRPr="00066D9F" w:rsidRDefault="00447549" w:rsidP="0066311B">
            <w:pPr>
              <w:spacing w:line="276" w:lineRule="auto"/>
              <w:jc w:val="center"/>
              <w:rPr>
                <w:rFonts w:asciiTheme="majorHAnsi" w:eastAsia="Calibri" w:hAnsiTheme="majorHAnsi" w:cs="Arial"/>
                <w:b/>
                <w:bCs/>
                <w:sz w:val="20"/>
                <w:szCs w:val="20"/>
                <w:lang w:val="es-ES"/>
              </w:rPr>
            </w:pPr>
          </w:p>
        </w:tc>
      </w:tr>
      <w:tr w:rsidR="00447549" w:rsidRPr="00066D9F" w14:paraId="49A312E4" w14:textId="77777777" w:rsidTr="0066311B">
        <w:trPr>
          <w:jc w:val="center"/>
        </w:trPr>
        <w:tc>
          <w:tcPr>
            <w:tcW w:w="3006" w:type="dxa"/>
            <w:vAlign w:val="center"/>
          </w:tcPr>
          <w:p w14:paraId="583B5C7A" w14:textId="77777777" w:rsidR="00447549" w:rsidRPr="00066D9F" w:rsidRDefault="00447549" w:rsidP="0066311B">
            <w:pPr>
              <w:spacing w:line="276" w:lineRule="auto"/>
              <w:jc w:val="center"/>
              <w:rPr>
                <w:rFonts w:asciiTheme="majorHAnsi" w:eastAsia="Calibri" w:hAnsiTheme="majorHAnsi" w:cs="Arial"/>
                <w:sz w:val="20"/>
                <w:szCs w:val="20"/>
                <w:lang w:val="es-ES"/>
              </w:rPr>
            </w:pPr>
            <w:proofErr w:type="spellStart"/>
            <w:r w:rsidRPr="00066D9F">
              <w:rPr>
                <w:rFonts w:asciiTheme="majorHAnsi" w:eastAsia="Times New Roman" w:hAnsiTheme="majorHAnsi" w:cs="Arial"/>
                <w:color w:val="16162E"/>
                <w:kern w:val="0"/>
                <w:sz w:val="20"/>
                <w:szCs w:val="20"/>
                <w:lang w:val="es-ES"/>
                <w14:ligatures w14:val="none"/>
              </w:rPr>
              <w:t>Cognism</w:t>
            </w:r>
            <w:proofErr w:type="spellEnd"/>
            <w:r w:rsidRPr="00066D9F">
              <w:rPr>
                <w:rFonts w:asciiTheme="majorHAnsi" w:eastAsia="Times New Roman" w:hAnsiTheme="majorHAnsi" w:cs="Arial"/>
                <w:color w:val="16162E"/>
                <w:kern w:val="0"/>
                <w:sz w:val="20"/>
                <w:szCs w:val="20"/>
                <w:lang w:val="es-ES"/>
                <w14:ligatures w14:val="none"/>
              </w:rPr>
              <w:t xml:space="preserve"> Inc.</w:t>
            </w:r>
          </w:p>
        </w:tc>
        <w:tc>
          <w:tcPr>
            <w:tcW w:w="3006" w:type="dxa"/>
            <w:vAlign w:val="center"/>
          </w:tcPr>
          <w:p w14:paraId="7857A7A2" w14:textId="77777777" w:rsidR="00447549" w:rsidRPr="00066D9F" w:rsidRDefault="00447549" w:rsidP="0066311B">
            <w:pPr>
              <w:jc w:val="center"/>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Estados Unidos de América</w:t>
            </w:r>
          </w:p>
        </w:tc>
        <w:tc>
          <w:tcPr>
            <w:tcW w:w="3007" w:type="dxa"/>
          </w:tcPr>
          <w:p w14:paraId="55C6E098" w14:textId="77777777" w:rsidR="00447549" w:rsidRPr="00066D9F" w:rsidRDefault="00447549" w:rsidP="0066311B">
            <w:pPr>
              <w:jc w:val="center"/>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Cláusulas contractuales estándar</w:t>
            </w:r>
          </w:p>
        </w:tc>
      </w:tr>
      <w:tr w:rsidR="00447549" w:rsidRPr="00066D9F" w14:paraId="0EBD6EC5" w14:textId="77777777" w:rsidTr="0066311B">
        <w:trPr>
          <w:jc w:val="center"/>
        </w:trPr>
        <w:tc>
          <w:tcPr>
            <w:tcW w:w="3006" w:type="dxa"/>
            <w:vAlign w:val="center"/>
          </w:tcPr>
          <w:p w14:paraId="10188F58" w14:textId="77777777" w:rsidR="00447549" w:rsidRPr="00066D9F" w:rsidRDefault="00447549" w:rsidP="0066311B">
            <w:pPr>
              <w:spacing w:line="276" w:lineRule="auto"/>
              <w:jc w:val="center"/>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AWS</w:t>
            </w:r>
          </w:p>
        </w:tc>
        <w:tc>
          <w:tcPr>
            <w:tcW w:w="3006" w:type="dxa"/>
            <w:vAlign w:val="center"/>
          </w:tcPr>
          <w:p w14:paraId="193FE6A2" w14:textId="77777777" w:rsidR="00447549" w:rsidRPr="00066D9F" w:rsidRDefault="00447549" w:rsidP="0066311B">
            <w:pPr>
              <w:jc w:val="center"/>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Servidores del EEE</w:t>
            </w:r>
          </w:p>
        </w:tc>
        <w:tc>
          <w:tcPr>
            <w:tcW w:w="3007" w:type="dxa"/>
          </w:tcPr>
          <w:p w14:paraId="437F8927" w14:textId="77777777" w:rsidR="00447549" w:rsidRPr="00066D9F" w:rsidRDefault="00447549" w:rsidP="0066311B">
            <w:pPr>
              <w:jc w:val="center"/>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Marco de privacidad de datos</w:t>
            </w:r>
          </w:p>
        </w:tc>
      </w:tr>
      <w:tr w:rsidR="00447549" w:rsidRPr="00066D9F" w14:paraId="1C07BABE" w14:textId="77777777" w:rsidTr="0066311B">
        <w:trPr>
          <w:jc w:val="center"/>
        </w:trPr>
        <w:tc>
          <w:tcPr>
            <w:tcW w:w="3006" w:type="dxa"/>
            <w:vAlign w:val="center"/>
          </w:tcPr>
          <w:p w14:paraId="144F27A1" w14:textId="77777777" w:rsidR="00447549" w:rsidRPr="00066D9F" w:rsidRDefault="00447549" w:rsidP="0066311B">
            <w:pPr>
              <w:spacing w:line="276" w:lineRule="auto"/>
              <w:jc w:val="center"/>
              <w:rPr>
                <w:rFonts w:asciiTheme="majorHAnsi" w:eastAsia="Calibri" w:hAnsiTheme="majorHAnsi" w:cs="Arial"/>
                <w:sz w:val="20"/>
                <w:szCs w:val="20"/>
                <w:lang w:val="es-ES"/>
              </w:rPr>
            </w:pPr>
          </w:p>
        </w:tc>
        <w:tc>
          <w:tcPr>
            <w:tcW w:w="3006" w:type="dxa"/>
            <w:vAlign w:val="center"/>
          </w:tcPr>
          <w:p w14:paraId="3BAFF779" w14:textId="77777777" w:rsidR="00447549" w:rsidRPr="00066D9F" w:rsidRDefault="00447549" w:rsidP="0066311B">
            <w:pPr>
              <w:spacing w:line="276" w:lineRule="auto"/>
              <w:jc w:val="center"/>
              <w:rPr>
                <w:rFonts w:asciiTheme="majorHAnsi" w:eastAsia="Calibri" w:hAnsiTheme="majorHAnsi" w:cs="Arial"/>
                <w:sz w:val="20"/>
                <w:szCs w:val="20"/>
                <w:lang w:val="es-ES"/>
              </w:rPr>
            </w:pPr>
          </w:p>
        </w:tc>
        <w:tc>
          <w:tcPr>
            <w:tcW w:w="3007" w:type="dxa"/>
          </w:tcPr>
          <w:p w14:paraId="68B5A855" w14:textId="77777777" w:rsidR="00447549" w:rsidRPr="00066D9F" w:rsidRDefault="00447549" w:rsidP="0066311B">
            <w:pPr>
              <w:spacing w:line="276" w:lineRule="auto"/>
              <w:jc w:val="center"/>
              <w:rPr>
                <w:rFonts w:asciiTheme="majorHAnsi" w:eastAsia="Calibri" w:hAnsiTheme="majorHAnsi" w:cs="Arial"/>
                <w:sz w:val="20"/>
                <w:szCs w:val="20"/>
                <w:lang w:val="es-ES"/>
              </w:rPr>
            </w:pPr>
          </w:p>
        </w:tc>
      </w:tr>
    </w:tbl>
    <w:p w14:paraId="6F93DA25" w14:textId="77777777" w:rsidR="00447549" w:rsidRPr="00066D9F" w:rsidRDefault="00447549" w:rsidP="00447549">
      <w:pPr>
        <w:pStyle w:val="ListParagraph"/>
        <w:spacing w:after="240" w:line="276" w:lineRule="auto"/>
        <w:rPr>
          <w:rFonts w:asciiTheme="majorHAnsi" w:eastAsia="Times New Roman" w:hAnsiTheme="majorHAnsi" w:cs="Arial"/>
          <w:b/>
          <w:bCs/>
          <w:color w:val="16162E"/>
          <w:sz w:val="20"/>
          <w:szCs w:val="20"/>
          <w:lang w:val="es-ES"/>
        </w:rPr>
      </w:pPr>
    </w:p>
    <w:p w14:paraId="1624B674" w14:textId="77777777" w:rsidR="00447549" w:rsidRPr="00066D9F" w:rsidRDefault="00447549" w:rsidP="00447549">
      <w:pPr>
        <w:pStyle w:val="ListParagraph"/>
        <w:numPr>
          <w:ilvl w:val="0"/>
          <w:numId w:val="9"/>
        </w:numPr>
        <w:spacing w:after="240" w:line="276" w:lineRule="auto"/>
        <w:contextualSpacing/>
        <w:rPr>
          <w:rFonts w:asciiTheme="majorHAnsi" w:hAnsiTheme="majorHAnsi" w:cs="Arial"/>
          <w:color w:val="002060"/>
          <w:sz w:val="20"/>
          <w:szCs w:val="20"/>
          <w:lang w:val="es-ES"/>
        </w:rPr>
      </w:pPr>
      <w:r w:rsidRPr="00066D9F">
        <w:rPr>
          <w:rFonts w:asciiTheme="majorHAnsi" w:eastAsia="Times New Roman" w:hAnsiTheme="majorHAnsi" w:cs="Arial"/>
          <w:b/>
          <w:bCs/>
          <w:color w:val="002060"/>
          <w:sz w:val="20"/>
          <w:szCs w:val="20"/>
          <w:lang w:val="es-ES"/>
        </w:rPr>
        <w:t>¿DURANTE CUÁNTO TIEMPO SE CONSERVAN SUS DATOS PERSONALES?</w:t>
      </w:r>
    </w:p>
    <w:p w14:paraId="1978411B" w14:textId="77777777" w:rsidR="00447549" w:rsidRPr="00066D9F" w:rsidRDefault="00447549" w:rsidP="00447549">
      <w:pPr>
        <w:tabs>
          <w:tab w:val="left" w:pos="1134"/>
        </w:tabs>
        <w:spacing w:after="0"/>
        <w:jc w:val="both"/>
        <w:rPr>
          <w:rFonts w:asciiTheme="majorHAnsi" w:eastAsia="Calibri" w:hAnsiTheme="majorHAnsi" w:cs="Arial"/>
          <w:sz w:val="20"/>
          <w:szCs w:val="20"/>
          <w:lang w:val="es-ES"/>
        </w:rPr>
      </w:pPr>
      <w:r w:rsidRPr="00066D9F">
        <w:rPr>
          <w:rFonts w:asciiTheme="majorHAnsi" w:eastAsia="Calibri" w:hAnsiTheme="majorHAnsi" w:cs="Arial"/>
          <w:sz w:val="20"/>
          <w:szCs w:val="20"/>
          <w:lang w:val="es-ES"/>
        </w:rPr>
        <w:t>Por lo general, sus datos personales solo se conservarán durante el período necesario para el cumplimiento de los fines para los que fueron recopilados, o según sea necesario para cumplir con las obligaciones legales o reglamentarias.</w:t>
      </w:r>
    </w:p>
    <w:p w14:paraId="35666ECB" w14:textId="77777777" w:rsidR="00447549" w:rsidRPr="00066D9F" w:rsidRDefault="00447549" w:rsidP="00447549">
      <w:pPr>
        <w:spacing w:after="0"/>
        <w:jc w:val="both"/>
        <w:rPr>
          <w:rFonts w:asciiTheme="majorHAnsi" w:eastAsia="Calibri" w:hAnsiTheme="majorHAnsi" w:cs="Arial"/>
          <w:sz w:val="20"/>
          <w:szCs w:val="20"/>
          <w:lang w:val="es-ES"/>
        </w:rPr>
      </w:pPr>
    </w:p>
    <w:p w14:paraId="35B52E40" w14:textId="77777777" w:rsidR="00447549" w:rsidRPr="00066D9F" w:rsidRDefault="00447549" w:rsidP="00447549">
      <w:pPr>
        <w:spacing w:after="0" w:line="276" w:lineRule="auto"/>
        <w:jc w:val="both"/>
        <w:rPr>
          <w:rFonts w:asciiTheme="majorHAnsi" w:eastAsia="Calibri" w:hAnsiTheme="majorHAnsi" w:cs="Arial"/>
          <w:sz w:val="20"/>
          <w:szCs w:val="20"/>
          <w:lang w:val="es-ES"/>
        </w:rPr>
      </w:pPr>
      <w:r w:rsidRPr="00066D9F">
        <w:rPr>
          <w:rFonts w:asciiTheme="majorHAnsi" w:eastAsia="Calibri" w:hAnsiTheme="majorHAnsi" w:cs="Arial"/>
          <w:kern w:val="0"/>
          <w:sz w:val="20"/>
          <w:szCs w:val="20"/>
          <w:lang w:val="es-ES"/>
          <w14:ligatures w14:val="none"/>
        </w:rPr>
        <w:t xml:space="preserve">En ausencia de excepciones aplicables, </w:t>
      </w:r>
      <w:proofErr w:type="spellStart"/>
      <w:r w:rsidRPr="00066D9F">
        <w:rPr>
          <w:rFonts w:asciiTheme="majorHAnsi" w:eastAsia="Calibri" w:hAnsiTheme="majorHAnsi" w:cs="Arial"/>
          <w:kern w:val="0"/>
          <w:sz w:val="20"/>
          <w:szCs w:val="20"/>
          <w:lang w:val="es-ES"/>
          <w14:ligatures w14:val="none"/>
        </w:rPr>
        <w:t>Cognism</w:t>
      </w:r>
      <w:proofErr w:type="spellEnd"/>
      <w:r w:rsidRPr="00066D9F">
        <w:rPr>
          <w:rFonts w:asciiTheme="majorHAnsi" w:eastAsia="Calibri" w:hAnsiTheme="majorHAnsi" w:cs="Arial"/>
          <w:kern w:val="0"/>
          <w:sz w:val="20"/>
          <w:szCs w:val="20"/>
          <w:lang w:val="es-ES"/>
          <w14:ligatures w14:val="none"/>
        </w:rPr>
        <w:t xml:space="preserve"> conservará sus datos personales </w:t>
      </w:r>
      <w:r w:rsidRPr="00066D9F">
        <w:rPr>
          <w:rFonts w:asciiTheme="majorHAnsi" w:eastAsia="Calibri" w:hAnsiTheme="majorHAnsi" w:cs="Arial"/>
          <w:b/>
          <w:color w:val="002060"/>
          <w:kern w:val="0"/>
          <w:sz w:val="20"/>
          <w:szCs w:val="20"/>
          <w:lang w:val="es-ES"/>
          <w14:ligatures w14:val="none"/>
        </w:rPr>
        <w:t xml:space="preserve">durante el período de prescripción legal aplicable </w:t>
      </w:r>
      <w:r w:rsidRPr="00066D9F">
        <w:rPr>
          <w:rFonts w:asciiTheme="majorHAnsi" w:eastAsia="Calibri" w:hAnsiTheme="majorHAnsi" w:cs="Arial"/>
          <w:kern w:val="0"/>
          <w:sz w:val="20"/>
          <w:szCs w:val="20"/>
          <w:lang w:val="es-ES"/>
          <w14:ligatures w14:val="none"/>
        </w:rPr>
        <w:t>para los datos procesados con fines de prueba, incluidos los datos personales relacionados con los solicitantes en caso de una solicitud de empleo que no ha</w:t>
      </w:r>
      <w:r>
        <w:rPr>
          <w:rFonts w:asciiTheme="majorHAnsi" w:eastAsia="Calibri" w:hAnsiTheme="majorHAnsi" w:cs="Arial"/>
          <w:kern w:val="0"/>
          <w:sz w:val="20"/>
          <w:szCs w:val="20"/>
          <w:lang w:val="es-ES"/>
          <w14:ligatures w14:val="none"/>
        </w:rPr>
        <w:t>ya</w:t>
      </w:r>
      <w:r w:rsidRPr="00066D9F">
        <w:rPr>
          <w:rFonts w:asciiTheme="majorHAnsi" w:eastAsia="Calibri" w:hAnsiTheme="majorHAnsi" w:cs="Arial"/>
          <w:kern w:val="0"/>
          <w:sz w:val="20"/>
          <w:szCs w:val="20"/>
          <w:lang w:val="es-ES"/>
          <w14:ligatures w14:val="none"/>
        </w:rPr>
        <w:t xml:space="preserve"> tenido éxito (cuando corresponda)</w:t>
      </w:r>
      <w:r w:rsidRPr="00066D9F">
        <w:rPr>
          <w:rFonts w:asciiTheme="majorHAnsi" w:eastAsia="Calibri" w:hAnsiTheme="majorHAnsi" w:cs="Arial"/>
          <w:sz w:val="20"/>
          <w:szCs w:val="20"/>
          <w:lang w:val="es-ES"/>
        </w:rPr>
        <w:t xml:space="preserve">. </w:t>
      </w:r>
    </w:p>
    <w:p w14:paraId="02BC1230" w14:textId="77777777" w:rsidR="00447549" w:rsidRPr="00066D9F" w:rsidRDefault="00447549" w:rsidP="00447549">
      <w:pPr>
        <w:pStyle w:val="ListParagraph"/>
        <w:spacing w:after="0" w:line="276" w:lineRule="auto"/>
        <w:ind w:left="770"/>
        <w:jc w:val="both"/>
        <w:rPr>
          <w:rFonts w:asciiTheme="majorHAnsi" w:hAnsiTheme="majorHAnsi" w:cs="Arial"/>
          <w:sz w:val="20"/>
          <w:szCs w:val="20"/>
          <w:lang w:val="es-ES"/>
        </w:rPr>
      </w:pPr>
    </w:p>
    <w:p w14:paraId="0412731D" w14:textId="77777777" w:rsidR="00447549" w:rsidRPr="00066D9F" w:rsidRDefault="00447549" w:rsidP="00447549">
      <w:pPr>
        <w:pStyle w:val="ListParagraph"/>
        <w:numPr>
          <w:ilvl w:val="0"/>
          <w:numId w:val="9"/>
        </w:numPr>
        <w:spacing w:after="240" w:line="276" w:lineRule="auto"/>
        <w:contextualSpacing/>
        <w:rPr>
          <w:rFonts w:asciiTheme="majorHAnsi" w:hAnsiTheme="majorHAnsi" w:cs="Arial"/>
          <w:color w:val="002060"/>
          <w:sz w:val="20"/>
          <w:szCs w:val="20"/>
          <w:lang w:val="es-ES"/>
        </w:rPr>
      </w:pPr>
      <w:r w:rsidRPr="00066D9F">
        <w:rPr>
          <w:rFonts w:asciiTheme="majorHAnsi" w:eastAsia="Times New Roman" w:hAnsiTheme="majorHAnsi" w:cs="Arial"/>
          <w:b/>
          <w:bCs/>
          <w:color w:val="002060"/>
          <w:sz w:val="20"/>
          <w:szCs w:val="20"/>
          <w:lang w:val="es-ES"/>
        </w:rPr>
        <w:t>¿CUÁLES SON SUS DERECHOS CON RESPECTO A SUS DATOS PERSONALES?</w:t>
      </w:r>
    </w:p>
    <w:p w14:paraId="52D6D170" w14:textId="77777777" w:rsidR="00447549" w:rsidRPr="00066D9F" w:rsidRDefault="00447549" w:rsidP="00447549">
      <w:pPr>
        <w:spacing w:after="0" w:line="276" w:lineRule="auto"/>
        <w:jc w:val="both"/>
        <w:rPr>
          <w:rFonts w:asciiTheme="majorHAnsi" w:eastAsia="Arial" w:hAnsiTheme="majorHAnsi" w:cs="Arial"/>
          <w:sz w:val="20"/>
          <w:szCs w:val="20"/>
          <w:lang w:val="es-ES" w:eastAsia="fr-FR"/>
        </w:rPr>
      </w:pPr>
      <w:r w:rsidRPr="00066D9F">
        <w:rPr>
          <w:rFonts w:asciiTheme="majorHAnsi" w:eastAsia="Arial" w:hAnsiTheme="majorHAnsi" w:cs="Arial"/>
          <w:sz w:val="20"/>
          <w:szCs w:val="20"/>
          <w:lang w:val="es-ES" w:eastAsia="fr-FR"/>
        </w:rPr>
        <w:lastRenderedPageBreak/>
        <w:t xml:space="preserve">Si reside en la UE/EEE/Reino Unido, tiene los siguientes derechos sobre la forma en que procesamos sus datos personales. Para realizar una solicitud, póngase en contacto con nosotros utilizando los datos de contacto anteriores, dirigidos al </w:t>
      </w:r>
      <w:proofErr w:type="gramStart"/>
      <w:r w:rsidRPr="00066D9F">
        <w:rPr>
          <w:rFonts w:asciiTheme="majorHAnsi" w:eastAsia="Arial" w:hAnsiTheme="majorHAnsi" w:cs="Arial"/>
          <w:sz w:val="20"/>
          <w:szCs w:val="20"/>
          <w:lang w:val="es-ES" w:eastAsia="fr-FR"/>
        </w:rPr>
        <w:t>Responsable</w:t>
      </w:r>
      <w:proofErr w:type="gramEnd"/>
      <w:r w:rsidRPr="00066D9F">
        <w:rPr>
          <w:rFonts w:asciiTheme="majorHAnsi" w:eastAsia="Arial" w:hAnsiTheme="majorHAnsi" w:cs="Arial"/>
          <w:sz w:val="20"/>
          <w:szCs w:val="20"/>
          <w:lang w:val="es-ES" w:eastAsia="fr-FR"/>
        </w:rPr>
        <w:t xml:space="preserve"> de Protección de Datos (</w:t>
      </w:r>
      <w:r w:rsidRPr="00066D9F">
        <w:rPr>
          <w:rFonts w:asciiTheme="majorHAnsi" w:eastAsia="Arial" w:hAnsiTheme="majorHAnsi" w:cs="Arial"/>
          <w:i/>
          <w:sz w:val="20"/>
          <w:szCs w:val="20"/>
          <w:lang w:val="es-ES" w:eastAsia="fr-FR"/>
        </w:rPr>
        <w:t xml:space="preserve">Data </w:t>
      </w:r>
      <w:proofErr w:type="spellStart"/>
      <w:r w:rsidRPr="00066D9F">
        <w:rPr>
          <w:rFonts w:asciiTheme="majorHAnsi" w:eastAsia="Arial" w:hAnsiTheme="majorHAnsi" w:cs="Arial"/>
          <w:i/>
          <w:sz w:val="20"/>
          <w:szCs w:val="20"/>
          <w:lang w:val="es-ES" w:eastAsia="fr-FR"/>
        </w:rPr>
        <w:t>Protection</w:t>
      </w:r>
      <w:proofErr w:type="spellEnd"/>
      <w:r w:rsidRPr="00066D9F">
        <w:rPr>
          <w:rFonts w:asciiTheme="majorHAnsi" w:eastAsia="Arial" w:hAnsiTheme="majorHAnsi" w:cs="Arial"/>
          <w:i/>
          <w:sz w:val="20"/>
          <w:szCs w:val="20"/>
          <w:lang w:val="es-ES" w:eastAsia="fr-FR"/>
        </w:rPr>
        <w:t xml:space="preserve"> </w:t>
      </w:r>
      <w:proofErr w:type="spellStart"/>
      <w:r w:rsidRPr="00066D9F">
        <w:rPr>
          <w:rFonts w:asciiTheme="majorHAnsi" w:eastAsia="Arial" w:hAnsiTheme="majorHAnsi" w:cs="Arial"/>
          <w:i/>
          <w:sz w:val="20"/>
          <w:szCs w:val="20"/>
          <w:lang w:val="es-ES" w:eastAsia="fr-FR"/>
        </w:rPr>
        <w:t>Officer</w:t>
      </w:r>
      <w:proofErr w:type="spellEnd"/>
      <w:r w:rsidRPr="00066D9F">
        <w:rPr>
          <w:rFonts w:asciiTheme="majorHAnsi" w:eastAsia="Arial" w:hAnsiTheme="majorHAnsi" w:cs="Arial"/>
          <w:sz w:val="20"/>
          <w:szCs w:val="20"/>
          <w:lang w:val="es-ES" w:eastAsia="fr-FR"/>
        </w:rPr>
        <w:t>).</w:t>
      </w:r>
    </w:p>
    <w:p w14:paraId="162DA57B" w14:textId="77777777" w:rsidR="00447549" w:rsidRPr="00066D9F" w:rsidRDefault="00447549" w:rsidP="00447549">
      <w:pPr>
        <w:spacing w:after="0" w:line="276" w:lineRule="auto"/>
        <w:jc w:val="both"/>
        <w:rPr>
          <w:rFonts w:asciiTheme="majorHAnsi" w:eastAsia="Arial" w:hAnsiTheme="majorHAnsi" w:cs="Arial"/>
          <w:color w:val="000000"/>
          <w:sz w:val="20"/>
          <w:szCs w:val="20"/>
          <w:lang w:val="es-ES" w:eastAsia="fr-FR"/>
        </w:rPr>
      </w:pPr>
      <w:bookmarkStart w:id="3" w:name="_heading=h.4d34og8" w:colFirst="0" w:colLast="0"/>
      <w:bookmarkEnd w:id="3"/>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237"/>
      </w:tblGrid>
      <w:tr w:rsidR="00447549" w:rsidRPr="00066D9F" w14:paraId="46ED53C8" w14:textId="77777777" w:rsidTr="0066311B">
        <w:trPr>
          <w:trHeight w:val="505"/>
        </w:trPr>
        <w:tc>
          <w:tcPr>
            <w:tcW w:w="3119" w:type="dxa"/>
            <w:tcBorders>
              <w:right w:val="single" w:sz="4" w:space="0" w:color="FFFFFF"/>
            </w:tcBorders>
            <w:shd w:val="clear" w:color="auto" w:fill="002060"/>
            <w:vAlign w:val="center"/>
          </w:tcPr>
          <w:p w14:paraId="70320BD0" w14:textId="77777777" w:rsidR="00447549" w:rsidRPr="00066D9F" w:rsidRDefault="00447549" w:rsidP="0066311B">
            <w:pPr>
              <w:spacing w:before="120" w:after="120"/>
              <w:jc w:val="center"/>
              <w:rPr>
                <w:rFonts w:asciiTheme="majorHAnsi" w:eastAsia="Arial" w:hAnsiTheme="majorHAnsi" w:cs="Arial"/>
                <w:b/>
                <w:sz w:val="20"/>
                <w:szCs w:val="20"/>
                <w:lang w:val="es-ES" w:eastAsia="fr-FR"/>
              </w:rPr>
            </w:pPr>
            <w:r w:rsidRPr="00066D9F">
              <w:rPr>
                <w:rFonts w:asciiTheme="majorHAnsi" w:eastAsia="Arial" w:hAnsiTheme="majorHAnsi" w:cs="Arial"/>
                <w:b/>
                <w:sz w:val="20"/>
                <w:szCs w:val="20"/>
                <w:lang w:val="es-ES" w:eastAsia="fr-FR"/>
              </w:rPr>
              <w:t>Sus derechos</w:t>
            </w:r>
          </w:p>
        </w:tc>
        <w:tc>
          <w:tcPr>
            <w:tcW w:w="6237" w:type="dxa"/>
            <w:tcBorders>
              <w:left w:val="single" w:sz="4" w:space="0" w:color="FFFFFF"/>
            </w:tcBorders>
            <w:shd w:val="clear" w:color="auto" w:fill="002060"/>
            <w:vAlign w:val="center"/>
          </w:tcPr>
          <w:p w14:paraId="4AFC2A3D" w14:textId="77777777" w:rsidR="00447549" w:rsidRPr="00066D9F" w:rsidRDefault="00447549" w:rsidP="0066311B">
            <w:pPr>
              <w:spacing w:before="120" w:after="120"/>
              <w:jc w:val="center"/>
              <w:rPr>
                <w:rFonts w:asciiTheme="majorHAnsi" w:eastAsia="Arial" w:hAnsiTheme="majorHAnsi" w:cs="Arial"/>
                <w:b/>
                <w:sz w:val="20"/>
                <w:szCs w:val="20"/>
                <w:lang w:val="es-ES" w:eastAsia="fr-FR"/>
              </w:rPr>
            </w:pPr>
            <w:r>
              <w:rPr>
                <w:rFonts w:asciiTheme="majorHAnsi" w:eastAsia="Arial" w:hAnsiTheme="majorHAnsi" w:cs="Arial"/>
                <w:b/>
                <w:sz w:val="20"/>
                <w:szCs w:val="20"/>
                <w:lang w:val="es-ES" w:eastAsia="fr-FR"/>
              </w:rPr>
              <w:t>Ámbito</w:t>
            </w:r>
            <w:r w:rsidRPr="00066D9F">
              <w:rPr>
                <w:rFonts w:asciiTheme="majorHAnsi" w:eastAsia="Arial" w:hAnsiTheme="majorHAnsi" w:cs="Arial"/>
                <w:b/>
                <w:sz w:val="20"/>
                <w:szCs w:val="20"/>
                <w:lang w:val="es-ES" w:eastAsia="fr-FR"/>
              </w:rPr>
              <w:t xml:space="preserve"> de sus derechos</w:t>
            </w:r>
          </w:p>
        </w:tc>
      </w:tr>
      <w:tr w:rsidR="00447549" w:rsidRPr="00066D9F" w14:paraId="4A50C12E" w14:textId="77777777" w:rsidTr="0066311B">
        <w:trPr>
          <w:trHeight w:val="1290"/>
        </w:trPr>
        <w:tc>
          <w:tcPr>
            <w:tcW w:w="3119" w:type="dxa"/>
            <w:vAlign w:val="center"/>
          </w:tcPr>
          <w:p w14:paraId="19B3EF88" w14:textId="77777777" w:rsidR="00447549" w:rsidRPr="00066D9F" w:rsidRDefault="00447549" w:rsidP="0066311B">
            <w:pPr>
              <w:spacing w:before="120" w:after="120"/>
              <w:jc w:val="center"/>
              <w:rPr>
                <w:rFonts w:asciiTheme="majorHAnsi" w:eastAsia="Arial" w:hAnsiTheme="majorHAnsi" w:cs="Arial"/>
                <w:b/>
                <w:color w:val="002060"/>
                <w:sz w:val="20"/>
                <w:szCs w:val="20"/>
                <w:lang w:val="es-ES" w:eastAsia="fr-FR"/>
              </w:rPr>
            </w:pPr>
            <w:r w:rsidRPr="00066D9F">
              <w:rPr>
                <w:rFonts w:asciiTheme="majorHAnsi" w:eastAsia="Arial" w:hAnsiTheme="majorHAnsi" w:cs="Arial"/>
                <w:b/>
                <w:color w:val="002060"/>
                <w:sz w:val="20"/>
                <w:szCs w:val="20"/>
                <w:lang w:val="es-ES" w:eastAsia="fr-FR"/>
              </w:rPr>
              <w:t>Derecho de acceso</w:t>
            </w:r>
          </w:p>
        </w:tc>
        <w:tc>
          <w:tcPr>
            <w:tcW w:w="6237" w:type="dxa"/>
            <w:vAlign w:val="center"/>
          </w:tcPr>
          <w:p w14:paraId="26F90003" w14:textId="77777777" w:rsidR="00447549" w:rsidRPr="00066D9F" w:rsidRDefault="00447549" w:rsidP="0066311B">
            <w:pPr>
              <w:spacing w:after="0" w:line="276" w:lineRule="auto"/>
              <w:jc w:val="both"/>
              <w:rPr>
                <w:rFonts w:asciiTheme="majorHAnsi" w:eastAsia="Arial" w:hAnsiTheme="majorHAnsi" w:cs="Arial"/>
                <w:color w:val="212121"/>
                <w:sz w:val="20"/>
                <w:szCs w:val="20"/>
                <w:lang w:val="es-ES" w:eastAsia="fr-FR"/>
              </w:rPr>
            </w:pPr>
          </w:p>
          <w:p w14:paraId="39823122" w14:textId="77777777" w:rsidR="00447549" w:rsidRPr="00066D9F" w:rsidRDefault="00447549" w:rsidP="0066311B">
            <w:pPr>
              <w:spacing w:after="0"/>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Tiene derecho a solicitar:</w:t>
            </w:r>
          </w:p>
          <w:p w14:paraId="52A3A81D"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 xml:space="preserve">la </w:t>
            </w:r>
            <w:r w:rsidRPr="00066D9F">
              <w:rPr>
                <w:rFonts w:asciiTheme="majorHAnsi" w:eastAsia="Arial" w:hAnsiTheme="majorHAnsi" w:cs="Arial"/>
                <w:b/>
                <w:color w:val="002060"/>
                <w:sz w:val="20"/>
                <w:szCs w:val="20"/>
                <w:lang w:val="es-ES" w:eastAsia="fr-FR"/>
              </w:rPr>
              <w:t xml:space="preserve">confirmación de si </w:t>
            </w:r>
            <w:proofErr w:type="spellStart"/>
            <w:r w:rsidRPr="00066D9F">
              <w:rPr>
                <w:rFonts w:asciiTheme="majorHAnsi" w:eastAsia="Arial" w:hAnsiTheme="majorHAnsi" w:cs="Arial"/>
                <w:b/>
                <w:color w:val="002060"/>
                <w:sz w:val="20"/>
                <w:szCs w:val="20"/>
                <w:lang w:val="es-ES" w:eastAsia="fr-FR"/>
              </w:rPr>
              <w:t>Cognism</w:t>
            </w:r>
            <w:proofErr w:type="spellEnd"/>
            <w:r w:rsidRPr="00066D9F">
              <w:rPr>
                <w:rFonts w:asciiTheme="majorHAnsi" w:eastAsia="Arial" w:hAnsiTheme="majorHAnsi" w:cs="Arial"/>
                <w:b/>
                <w:color w:val="002060"/>
                <w:sz w:val="20"/>
                <w:szCs w:val="20"/>
                <w:lang w:val="es-ES" w:eastAsia="fr-FR"/>
              </w:rPr>
              <w:t xml:space="preserve"> procesa sus datos personales o no</w:t>
            </w:r>
            <w:r w:rsidRPr="00066D9F">
              <w:rPr>
                <w:rFonts w:asciiTheme="majorHAnsi" w:eastAsia="Arial" w:hAnsiTheme="majorHAnsi" w:cs="Arial"/>
                <w:color w:val="212121"/>
                <w:sz w:val="20"/>
                <w:szCs w:val="20"/>
                <w:lang w:val="es-ES" w:eastAsia="fr-FR"/>
              </w:rPr>
              <w:t>;</w:t>
            </w:r>
          </w:p>
          <w:p w14:paraId="6B75344D"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 xml:space="preserve">una </w:t>
            </w:r>
            <w:r w:rsidRPr="00066D9F">
              <w:rPr>
                <w:rFonts w:asciiTheme="majorHAnsi" w:eastAsia="Arial" w:hAnsiTheme="majorHAnsi" w:cs="Arial"/>
                <w:b/>
                <w:color w:val="002060"/>
                <w:sz w:val="20"/>
                <w:szCs w:val="20"/>
                <w:lang w:val="es-ES" w:eastAsia="fr-FR"/>
              </w:rPr>
              <w:t>copia de dichos datos personales</w:t>
            </w:r>
            <w:r w:rsidRPr="00066D9F">
              <w:rPr>
                <w:rFonts w:asciiTheme="majorHAnsi" w:eastAsia="Arial" w:hAnsiTheme="majorHAnsi" w:cs="Arial"/>
                <w:color w:val="212121"/>
                <w:sz w:val="20"/>
                <w:szCs w:val="20"/>
                <w:lang w:val="es-ES" w:eastAsia="fr-FR"/>
              </w:rPr>
              <w:t>; e</w:t>
            </w:r>
          </w:p>
          <w:p w14:paraId="0A647107"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b/>
                <w:color w:val="002060"/>
                <w:kern w:val="0"/>
                <w:sz w:val="20"/>
                <w:szCs w:val="20"/>
                <w:lang w:val="es-ES" w:eastAsia="fr-FR"/>
                <w14:ligatures w14:val="none"/>
              </w:rPr>
              <w:t xml:space="preserve">información sobre el uso de sus datos personales por parte de </w:t>
            </w:r>
            <w:proofErr w:type="spellStart"/>
            <w:r w:rsidRPr="00066D9F">
              <w:rPr>
                <w:rFonts w:asciiTheme="majorHAnsi" w:eastAsia="Arial" w:hAnsiTheme="majorHAnsi" w:cs="Arial"/>
                <w:b/>
                <w:color w:val="002060"/>
                <w:kern w:val="0"/>
                <w:sz w:val="20"/>
                <w:szCs w:val="20"/>
                <w:lang w:val="es-ES" w:eastAsia="fr-FR"/>
                <w14:ligatures w14:val="none"/>
              </w:rPr>
              <w:t>Cognism</w:t>
            </w:r>
            <w:proofErr w:type="spellEnd"/>
            <w:r w:rsidRPr="00066D9F">
              <w:rPr>
                <w:rFonts w:asciiTheme="majorHAnsi" w:eastAsia="Arial" w:hAnsiTheme="majorHAnsi" w:cs="Arial"/>
                <w:b/>
                <w:color w:val="002060"/>
                <w:kern w:val="0"/>
                <w:sz w:val="20"/>
                <w:szCs w:val="20"/>
                <w:lang w:val="es-ES" w:eastAsia="fr-FR"/>
                <w14:ligatures w14:val="none"/>
              </w:rPr>
              <w:t xml:space="preserve"> </w:t>
            </w:r>
            <w:r w:rsidRPr="00066D9F">
              <w:rPr>
                <w:rFonts w:asciiTheme="majorHAnsi" w:eastAsia="Arial" w:hAnsiTheme="majorHAnsi" w:cs="Arial"/>
                <w:color w:val="212121"/>
                <w:kern w:val="0"/>
                <w:sz w:val="20"/>
                <w:szCs w:val="20"/>
                <w:lang w:val="es-ES" w:eastAsia="fr-FR"/>
                <w14:ligatures w14:val="none"/>
              </w:rPr>
              <w:t>de forma clara, transparente y comprensible (según lo dispuesto en esta Política de Privacidad)</w:t>
            </w:r>
            <w:r w:rsidRPr="00066D9F">
              <w:rPr>
                <w:rFonts w:asciiTheme="majorHAnsi" w:eastAsia="Arial" w:hAnsiTheme="majorHAnsi" w:cs="Arial"/>
                <w:color w:val="212121"/>
                <w:sz w:val="20"/>
                <w:szCs w:val="20"/>
                <w:lang w:val="es-ES" w:eastAsia="fr-FR"/>
              </w:rPr>
              <w:t>.</w:t>
            </w:r>
          </w:p>
        </w:tc>
      </w:tr>
      <w:tr w:rsidR="00447549" w:rsidRPr="00066D9F" w14:paraId="17F2A4AA" w14:textId="77777777" w:rsidTr="0066311B">
        <w:trPr>
          <w:trHeight w:val="984"/>
        </w:trPr>
        <w:tc>
          <w:tcPr>
            <w:tcW w:w="3119" w:type="dxa"/>
            <w:vAlign w:val="center"/>
          </w:tcPr>
          <w:p w14:paraId="170FDEED" w14:textId="77777777" w:rsidR="00447549" w:rsidRPr="00066D9F" w:rsidRDefault="00447549" w:rsidP="0066311B">
            <w:pPr>
              <w:spacing w:before="120" w:after="120"/>
              <w:jc w:val="center"/>
              <w:rPr>
                <w:rFonts w:asciiTheme="majorHAnsi" w:eastAsia="Arial" w:hAnsiTheme="majorHAnsi" w:cs="Arial"/>
                <w:b/>
                <w:color w:val="002060"/>
                <w:sz w:val="20"/>
                <w:szCs w:val="20"/>
                <w:lang w:val="es-ES" w:eastAsia="fr-FR"/>
              </w:rPr>
            </w:pPr>
            <w:r w:rsidRPr="00066D9F">
              <w:rPr>
                <w:rFonts w:asciiTheme="majorHAnsi" w:eastAsia="Arial" w:hAnsiTheme="majorHAnsi" w:cs="Arial"/>
                <w:b/>
                <w:color w:val="002060"/>
                <w:sz w:val="20"/>
                <w:szCs w:val="20"/>
                <w:lang w:val="es-ES" w:eastAsia="fr-FR"/>
              </w:rPr>
              <w:t>Derecho de rectificación</w:t>
            </w:r>
          </w:p>
        </w:tc>
        <w:tc>
          <w:tcPr>
            <w:tcW w:w="6237" w:type="dxa"/>
            <w:vAlign w:val="center"/>
          </w:tcPr>
          <w:p w14:paraId="56E7DC13" w14:textId="77777777" w:rsidR="00447549" w:rsidRPr="00066D9F" w:rsidRDefault="00447549" w:rsidP="0066311B">
            <w:pPr>
              <w:spacing w:before="120" w:after="120" w:line="276" w:lineRule="auto"/>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kern w:val="0"/>
                <w:sz w:val="20"/>
                <w:szCs w:val="20"/>
                <w:lang w:val="es-ES" w:eastAsia="fr-FR"/>
                <w14:ligatures w14:val="none"/>
              </w:rPr>
              <w:t xml:space="preserve">Tiene derecho a solicitar la rectificación de sus datos personales, a </w:t>
            </w:r>
            <w:r w:rsidRPr="00066D9F">
              <w:rPr>
                <w:rFonts w:asciiTheme="majorHAnsi" w:eastAsia="Arial" w:hAnsiTheme="majorHAnsi" w:cs="Arial"/>
                <w:b/>
                <w:color w:val="002060"/>
                <w:kern w:val="0"/>
                <w:sz w:val="20"/>
                <w:szCs w:val="20"/>
                <w:lang w:val="es-ES" w:eastAsia="fr-FR"/>
                <w14:ligatures w14:val="none"/>
              </w:rPr>
              <w:t>obtener la modificación de sus datos personales</w:t>
            </w:r>
            <w:r w:rsidRPr="00066D9F">
              <w:rPr>
                <w:rFonts w:asciiTheme="majorHAnsi" w:eastAsia="Arial" w:hAnsiTheme="majorHAnsi" w:cs="Arial"/>
                <w:color w:val="212121"/>
                <w:kern w:val="0"/>
                <w:sz w:val="20"/>
                <w:szCs w:val="20"/>
                <w:lang w:val="es-ES" w:eastAsia="fr-FR"/>
                <w14:ligatures w14:val="none"/>
              </w:rPr>
              <w:t xml:space="preserve"> </w:t>
            </w:r>
            <w:r w:rsidRPr="00066D9F">
              <w:rPr>
                <w:rFonts w:asciiTheme="majorHAnsi" w:eastAsia="Arial" w:hAnsiTheme="majorHAnsi" w:cs="Arial"/>
                <w:b/>
                <w:color w:val="002060"/>
                <w:kern w:val="0"/>
                <w:sz w:val="20"/>
                <w:szCs w:val="20"/>
                <w:lang w:val="es-ES" w:eastAsia="fr-FR"/>
                <w14:ligatures w14:val="none"/>
              </w:rPr>
              <w:t>si sus datos personales son obsoletos, inexactos o incompletos</w:t>
            </w:r>
            <w:r w:rsidRPr="00066D9F">
              <w:rPr>
                <w:rFonts w:asciiTheme="majorHAnsi" w:eastAsia="Arial" w:hAnsiTheme="majorHAnsi" w:cs="Arial"/>
                <w:color w:val="212121"/>
                <w:sz w:val="20"/>
                <w:szCs w:val="20"/>
                <w:lang w:val="es-ES" w:eastAsia="fr-FR"/>
              </w:rPr>
              <w:t>.</w:t>
            </w:r>
          </w:p>
        </w:tc>
      </w:tr>
      <w:tr w:rsidR="00447549" w:rsidRPr="00066D9F" w14:paraId="70EAAB50" w14:textId="77777777" w:rsidTr="0066311B">
        <w:trPr>
          <w:trHeight w:val="1172"/>
        </w:trPr>
        <w:tc>
          <w:tcPr>
            <w:tcW w:w="3119" w:type="dxa"/>
            <w:vAlign w:val="center"/>
          </w:tcPr>
          <w:p w14:paraId="52A3C67A" w14:textId="77777777" w:rsidR="00447549" w:rsidRPr="00066D9F" w:rsidRDefault="00447549" w:rsidP="0066311B">
            <w:pPr>
              <w:spacing w:before="120" w:after="120"/>
              <w:jc w:val="center"/>
              <w:rPr>
                <w:rFonts w:asciiTheme="majorHAnsi" w:eastAsia="Arial" w:hAnsiTheme="majorHAnsi" w:cs="Arial"/>
                <w:b/>
                <w:color w:val="002060"/>
                <w:sz w:val="20"/>
                <w:szCs w:val="20"/>
                <w:lang w:val="es-ES" w:eastAsia="fr-FR"/>
              </w:rPr>
            </w:pPr>
            <w:r w:rsidRPr="00066D9F">
              <w:rPr>
                <w:rFonts w:asciiTheme="majorHAnsi" w:eastAsia="Arial" w:hAnsiTheme="majorHAnsi" w:cs="Arial"/>
                <w:b/>
                <w:color w:val="002060"/>
                <w:sz w:val="20"/>
                <w:szCs w:val="20"/>
                <w:lang w:val="es-ES" w:eastAsia="fr-FR"/>
              </w:rPr>
              <w:t>Derecho de eliminación</w:t>
            </w:r>
          </w:p>
        </w:tc>
        <w:tc>
          <w:tcPr>
            <w:tcW w:w="6237" w:type="dxa"/>
            <w:vAlign w:val="center"/>
          </w:tcPr>
          <w:p w14:paraId="7002236A" w14:textId="77777777" w:rsidR="00447549" w:rsidRPr="00066D9F" w:rsidRDefault="00447549" w:rsidP="0066311B">
            <w:pPr>
              <w:spacing w:before="120" w:after="0"/>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 xml:space="preserve">Tiene derecho a solicitar </w:t>
            </w:r>
            <w:r w:rsidRPr="00066D9F">
              <w:rPr>
                <w:rFonts w:asciiTheme="majorHAnsi" w:eastAsia="Arial" w:hAnsiTheme="majorHAnsi" w:cs="Arial"/>
                <w:b/>
                <w:color w:val="002060"/>
                <w:sz w:val="20"/>
                <w:szCs w:val="20"/>
                <w:lang w:val="es-ES" w:eastAsia="fr-FR"/>
              </w:rPr>
              <w:t>la eliminación de sus datos personales (o el derecho al olvido)</w:t>
            </w:r>
            <w:r w:rsidRPr="00066D9F">
              <w:rPr>
                <w:rFonts w:asciiTheme="majorHAnsi" w:eastAsia="Arial" w:hAnsiTheme="majorHAnsi" w:cs="Arial"/>
                <w:color w:val="212121"/>
                <w:sz w:val="20"/>
                <w:szCs w:val="20"/>
                <w:lang w:val="es-ES" w:eastAsia="fr-FR"/>
              </w:rPr>
              <w:t>, cuando se cumpla una de las siguientes condiciones:</w:t>
            </w:r>
          </w:p>
          <w:p w14:paraId="1D158555"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 xml:space="preserve">usted se opone al procesamiento de sus datos personales y no existen razones legítimas imperiosas que justifiquen que </w:t>
            </w:r>
            <w:proofErr w:type="spellStart"/>
            <w:r w:rsidRPr="00066D9F">
              <w:rPr>
                <w:rFonts w:asciiTheme="majorHAnsi" w:eastAsia="Arial" w:hAnsiTheme="majorHAnsi" w:cs="Arial"/>
                <w:color w:val="212121"/>
                <w:sz w:val="20"/>
                <w:szCs w:val="20"/>
                <w:lang w:val="es-ES" w:eastAsia="fr-FR"/>
              </w:rPr>
              <w:t>Cognism</w:t>
            </w:r>
            <w:proofErr w:type="spellEnd"/>
            <w:r w:rsidRPr="00066D9F">
              <w:rPr>
                <w:rFonts w:asciiTheme="majorHAnsi" w:eastAsia="Arial" w:hAnsiTheme="majorHAnsi" w:cs="Arial"/>
                <w:color w:val="212121"/>
                <w:sz w:val="20"/>
                <w:szCs w:val="20"/>
                <w:lang w:val="es-ES" w:eastAsia="fr-FR"/>
              </w:rPr>
              <w:t xml:space="preserve"> deba continuar procesando sus datos personales (por ejemplo, una obligación legal);</w:t>
            </w:r>
          </w:p>
          <w:p w14:paraId="5DA8D00A"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usted se opone a las actividades de marketing;</w:t>
            </w:r>
          </w:p>
          <w:p w14:paraId="3041F862"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usted decide retirar el consentimiento en el que se basa el procesamiento;</w:t>
            </w:r>
          </w:p>
          <w:p w14:paraId="6DE29EE4"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sus datos personales ya no son útiles para los fines originales para los que fueron recogidos o para cualquier otro tipo de procesamiento;</w:t>
            </w:r>
          </w:p>
          <w:p w14:paraId="29F6821F"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kern w:val="0"/>
                <w:sz w:val="20"/>
                <w:szCs w:val="20"/>
                <w:lang w:val="es-ES" w:eastAsia="fr-FR"/>
                <w14:ligatures w14:val="none"/>
              </w:rPr>
              <w:t>el uso que se hace de sus datos no se ajusta a las disposiciones legales o reglamentarias aplicables</w:t>
            </w:r>
            <w:r w:rsidRPr="00066D9F">
              <w:rPr>
                <w:rFonts w:asciiTheme="majorHAnsi" w:eastAsia="Arial" w:hAnsiTheme="majorHAnsi" w:cs="Arial"/>
                <w:color w:val="212121"/>
                <w:sz w:val="20"/>
                <w:szCs w:val="20"/>
                <w:lang w:val="es-ES" w:eastAsia="fr-FR"/>
              </w:rPr>
              <w:t>.</w:t>
            </w:r>
          </w:p>
        </w:tc>
      </w:tr>
      <w:tr w:rsidR="00447549" w:rsidRPr="00066D9F" w14:paraId="438235E2" w14:textId="77777777" w:rsidTr="0066311B">
        <w:trPr>
          <w:trHeight w:val="771"/>
        </w:trPr>
        <w:tc>
          <w:tcPr>
            <w:tcW w:w="3119" w:type="dxa"/>
            <w:vAlign w:val="center"/>
          </w:tcPr>
          <w:p w14:paraId="75BB03E9" w14:textId="77777777" w:rsidR="00447549" w:rsidRPr="00066D9F" w:rsidRDefault="00447549" w:rsidP="0066311B">
            <w:pPr>
              <w:spacing w:before="120" w:after="120"/>
              <w:jc w:val="center"/>
              <w:rPr>
                <w:rFonts w:asciiTheme="majorHAnsi" w:eastAsia="Arial" w:hAnsiTheme="majorHAnsi" w:cs="Arial"/>
                <w:b/>
                <w:color w:val="002060"/>
                <w:sz w:val="20"/>
                <w:szCs w:val="20"/>
                <w:lang w:val="es-ES" w:eastAsia="fr-FR"/>
              </w:rPr>
            </w:pPr>
            <w:r w:rsidRPr="00066D9F">
              <w:rPr>
                <w:rFonts w:asciiTheme="majorHAnsi" w:eastAsia="Arial" w:hAnsiTheme="majorHAnsi" w:cs="Arial"/>
                <w:b/>
                <w:color w:val="002060"/>
                <w:sz w:val="20"/>
                <w:szCs w:val="20"/>
                <w:lang w:val="es-ES" w:eastAsia="fr-FR"/>
              </w:rPr>
              <w:t>Derecho a la restricción del procesamiento</w:t>
            </w:r>
          </w:p>
        </w:tc>
        <w:tc>
          <w:tcPr>
            <w:tcW w:w="6237" w:type="dxa"/>
            <w:vAlign w:val="center"/>
          </w:tcPr>
          <w:p w14:paraId="2291F868" w14:textId="77777777" w:rsidR="00447549" w:rsidRPr="00066D9F" w:rsidRDefault="00447549" w:rsidP="0066311B">
            <w:pPr>
              <w:spacing w:after="0" w:line="276" w:lineRule="auto"/>
              <w:jc w:val="both"/>
              <w:rPr>
                <w:rFonts w:asciiTheme="majorHAnsi" w:eastAsia="Arial" w:hAnsiTheme="majorHAnsi" w:cs="Arial"/>
                <w:color w:val="212121"/>
                <w:sz w:val="20"/>
                <w:szCs w:val="20"/>
                <w:lang w:val="es-ES" w:eastAsia="fr-FR"/>
              </w:rPr>
            </w:pPr>
          </w:p>
          <w:p w14:paraId="54F383DF" w14:textId="77777777" w:rsidR="00447549" w:rsidRPr="00066D9F" w:rsidRDefault="00447549" w:rsidP="0066311B">
            <w:pPr>
              <w:spacing w:after="0"/>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 xml:space="preserve">Tiene derecho a solicitar </w:t>
            </w:r>
            <w:r w:rsidRPr="00066D9F">
              <w:rPr>
                <w:rFonts w:asciiTheme="majorHAnsi" w:eastAsia="Arial" w:hAnsiTheme="majorHAnsi" w:cs="Arial"/>
                <w:b/>
                <w:color w:val="002060"/>
                <w:sz w:val="20"/>
                <w:szCs w:val="20"/>
                <w:lang w:val="es-ES" w:eastAsia="fr-FR"/>
              </w:rPr>
              <w:t xml:space="preserve">la restricción del procesamiento durante un periodo de tiempo limitado, en particular para realizar </w:t>
            </w:r>
            <w:r>
              <w:rPr>
                <w:rFonts w:asciiTheme="majorHAnsi" w:eastAsia="Arial" w:hAnsiTheme="majorHAnsi" w:cs="Arial"/>
                <w:b/>
                <w:color w:val="002060"/>
                <w:sz w:val="20"/>
                <w:szCs w:val="20"/>
                <w:lang w:val="es-ES" w:eastAsia="fr-FR"/>
              </w:rPr>
              <w:t>determinadas</w:t>
            </w:r>
            <w:r w:rsidRPr="00066D9F">
              <w:rPr>
                <w:rFonts w:asciiTheme="majorHAnsi" w:eastAsia="Arial" w:hAnsiTheme="majorHAnsi" w:cs="Arial"/>
                <w:b/>
                <w:color w:val="002060"/>
                <w:sz w:val="20"/>
                <w:szCs w:val="20"/>
                <w:lang w:val="es-ES" w:eastAsia="fr-FR"/>
              </w:rPr>
              <w:t xml:space="preserve"> verificaciones</w:t>
            </w:r>
            <w:r w:rsidRPr="00066D9F">
              <w:rPr>
                <w:rFonts w:asciiTheme="majorHAnsi" w:eastAsia="Arial" w:hAnsiTheme="majorHAnsi" w:cs="Arial"/>
                <w:color w:val="212121"/>
                <w:sz w:val="20"/>
                <w:szCs w:val="20"/>
                <w:lang w:val="es-ES" w:eastAsia="fr-FR"/>
              </w:rPr>
              <w:t>, cuando se cumpla una de las siguientes condiciones:</w:t>
            </w:r>
          </w:p>
          <w:p w14:paraId="1D16F6E7"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 xml:space="preserve">usted impugna la exactitud de sus datos personales, cuyo procesamiento queda así restringido durante el período necesario para que </w:t>
            </w:r>
            <w:proofErr w:type="spellStart"/>
            <w:r w:rsidRPr="00066D9F">
              <w:rPr>
                <w:rFonts w:asciiTheme="majorHAnsi" w:eastAsia="Arial" w:hAnsiTheme="majorHAnsi" w:cs="Arial"/>
                <w:color w:val="212121"/>
                <w:sz w:val="20"/>
                <w:szCs w:val="20"/>
                <w:lang w:val="es-ES" w:eastAsia="fr-FR"/>
              </w:rPr>
              <w:t>Cognism</w:t>
            </w:r>
            <w:proofErr w:type="spellEnd"/>
            <w:r w:rsidRPr="00066D9F">
              <w:rPr>
                <w:rFonts w:asciiTheme="majorHAnsi" w:eastAsia="Arial" w:hAnsiTheme="majorHAnsi" w:cs="Arial"/>
                <w:color w:val="212121"/>
                <w:sz w:val="20"/>
                <w:szCs w:val="20"/>
                <w:lang w:val="es-ES" w:eastAsia="fr-FR"/>
              </w:rPr>
              <w:t xml:space="preserve"> verifique la exactitud de dichos datos personales;</w:t>
            </w:r>
          </w:p>
          <w:p w14:paraId="150ABD2F"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el procesamiento es ilícito y, en lugar de solicitar su eliminación, prefiere restringir su uso;</w:t>
            </w:r>
          </w:p>
          <w:p w14:paraId="58086F91"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proofErr w:type="spellStart"/>
            <w:r w:rsidRPr="00066D9F">
              <w:rPr>
                <w:rFonts w:asciiTheme="majorHAnsi" w:eastAsia="Arial" w:hAnsiTheme="majorHAnsi" w:cs="Arial"/>
                <w:color w:val="212121"/>
                <w:sz w:val="20"/>
                <w:szCs w:val="20"/>
                <w:lang w:val="es-ES" w:eastAsia="fr-FR"/>
              </w:rPr>
              <w:t>Cognism</w:t>
            </w:r>
            <w:proofErr w:type="spellEnd"/>
            <w:r w:rsidRPr="00066D9F">
              <w:rPr>
                <w:rFonts w:asciiTheme="majorHAnsi" w:eastAsia="Arial" w:hAnsiTheme="majorHAnsi" w:cs="Arial"/>
                <w:color w:val="212121"/>
                <w:sz w:val="20"/>
                <w:szCs w:val="20"/>
                <w:lang w:val="es-ES" w:eastAsia="fr-FR"/>
              </w:rPr>
              <w:t xml:space="preserve"> ya no necesita sus datos personales para los fines del procesamiento, pero usted los necesita para el establecimiento, ejercicio o defensa de reclamaciones legales;</w:t>
            </w:r>
          </w:p>
          <w:p w14:paraId="56ACF00E"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kern w:val="0"/>
                <w:sz w:val="20"/>
                <w:szCs w:val="20"/>
                <w:lang w:val="es-ES" w:eastAsia="fr-FR"/>
                <w14:ligatures w14:val="none"/>
              </w:rPr>
              <w:t xml:space="preserve">usted se ha opuesto al procesamiento, que queda así restringido a la espera de que se verifique si los motivos legítimos fundados de </w:t>
            </w:r>
            <w:proofErr w:type="spellStart"/>
            <w:r w:rsidRPr="00066D9F">
              <w:rPr>
                <w:rFonts w:asciiTheme="majorHAnsi" w:eastAsia="Arial" w:hAnsiTheme="majorHAnsi" w:cs="Arial"/>
                <w:color w:val="212121"/>
                <w:kern w:val="0"/>
                <w:sz w:val="20"/>
                <w:szCs w:val="20"/>
                <w:lang w:val="es-ES" w:eastAsia="fr-FR"/>
                <w14:ligatures w14:val="none"/>
              </w:rPr>
              <w:lastRenderedPageBreak/>
              <w:t>Cognism</w:t>
            </w:r>
            <w:proofErr w:type="spellEnd"/>
            <w:r w:rsidRPr="00066D9F">
              <w:rPr>
                <w:rFonts w:asciiTheme="majorHAnsi" w:eastAsia="Arial" w:hAnsiTheme="majorHAnsi" w:cs="Arial"/>
                <w:color w:val="212121"/>
                <w:kern w:val="0"/>
                <w:sz w:val="20"/>
                <w:szCs w:val="20"/>
                <w:lang w:val="es-ES" w:eastAsia="fr-FR"/>
                <w14:ligatures w14:val="none"/>
              </w:rPr>
              <w:t xml:space="preserve"> pueden prevalecer sobre sus intereses, derechos y libertades</w:t>
            </w:r>
            <w:r w:rsidRPr="00066D9F">
              <w:rPr>
                <w:rFonts w:asciiTheme="majorHAnsi" w:eastAsia="Arial" w:hAnsiTheme="majorHAnsi" w:cs="Arial"/>
                <w:color w:val="212121"/>
                <w:sz w:val="20"/>
                <w:szCs w:val="20"/>
                <w:lang w:val="es-ES" w:eastAsia="fr-FR"/>
              </w:rPr>
              <w:t>.</w:t>
            </w:r>
          </w:p>
        </w:tc>
      </w:tr>
      <w:tr w:rsidR="00447549" w:rsidRPr="00066D9F" w14:paraId="457543E0" w14:textId="77777777" w:rsidTr="0066311B">
        <w:trPr>
          <w:trHeight w:val="1172"/>
        </w:trPr>
        <w:tc>
          <w:tcPr>
            <w:tcW w:w="3119" w:type="dxa"/>
            <w:vAlign w:val="center"/>
          </w:tcPr>
          <w:p w14:paraId="7559EF0C" w14:textId="77777777" w:rsidR="00447549" w:rsidRPr="00066D9F" w:rsidRDefault="00447549" w:rsidP="0066311B">
            <w:pPr>
              <w:spacing w:before="120" w:after="120" w:line="276" w:lineRule="auto"/>
              <w:jc w:val="center"/>
              <w:rPr>
                <w:rFonts w:asciiTheme="majorHAnsi" w:eastAsia="Arial" w:hAnsiTheme="majorHAnsi" w:cs="Arial"/>
                <w:b/>
                <w:color w:val="002060"/>
                <w:sz w:val="20"/>
                <w:szCs w:val="20"/>
                <w:lang w:val="es-ES" w:eastAsia="fr-FR"/>
              </w:rPr>
            </w:pPr>
            <w:r w:rsidRPr="00066D9F">
              <w:rPr>
                <w:rFonts w:asciiTheme="majorHAnsi" w:eastAsia="Arial" w:hAnsiTheme="majorHAnsi" w:cs="Arial"/>
                <w:b/>
                <w:color w:val="002060"/>
                <w:sz w:val="20"/>
                <w:szCs w:val="20"/>
                <w:lang w:val="es-ES" w:eastAsia="fr-FR"/>
              </w:rPr>
              <w:lastRenderedPageBreak/>
              <w:t>Derecho a la portabilidad de datos</w:t>
            </w:r>
          </w:p>
        </w:tc>
        <w:tc>
          <w:tcPr>
            <w:tcW w:w="6237" w:type="dxa"/>
            <w:vAlign w:val="center"/>
          </w:tcPr>
          <w:p w14:paraId="1634984C" w14:textId="77777777" w:rsidR="00447549" w:rsidRPr="00066D9F" w:rsidRDefault="00447549" w:rsidP="0066311B">
            <w:pPr>
              <w:spacing w:after="0"/>
              <w:jc w:val="both"/>
              <w:rPr>
                <w:rFonts w:asciiTheme="majorHAnsi" w:eastAsia="Arial" w:hAnsiTheme="majorHAnsi" w:cs="Arial"/>
                <w:color w:val="212121"/>
                <w:sz w:val="20"/>
                <w:szCs w:val="20"/>
                <w:lang w:val="es-ES" w:eastAsia="fr-FR"/>
              </w:rPr>
            </w:pPr>
          </w:p>
          <w:p w14:paraId="7AC35587" w14:textId="77777777" w:rsidR="00447549" w:rsidRPr="00066D9F" w:rsidRDefault="00447549" w:rsidP="0066311B">
            <w:pPr>
              <w:spacing w:after="0"/>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 xml:space="preserve">Tiene derecho a solicitar </w:t>
            </w:r>
            <w:r w:rsidRPr="00066D9F">
              <w:rPr>
                <w:rFonts w:asciiTheme="majorHAnsi" w:eastAsia="Arial" w:hAnsiTheme="majorHAnsi" w:cs="Arial"/>
                <w:b/>
                <w:color w:val="002060"/>
                <w:sz w:val="20"/>
                <w:szCs w:val="20"/>
                <w:lang w:val="es-ES" w:eastAsia="fr-FR"/>
              </w:rPr>
              <w:t>una copia de sus datos personales en un formato estructurado, de uso común y legible por máquina, así como a solicitar su transmisión a otro responsable de datos cuando sea técnicamente posible</w:t>
            </w:r>
            <w:r w:rsidRPr="00066D9F">
              <w:rPr>
                <w:rFonts w:asciiTheme="majorHAnsi" w:eastAsia="Arial" w:hAnsiTheme="majorHAnsi" w:cs="Arial"/>
                <w:color w:val="212121"/>
                <w:sz w:val="20"/>
                <w:szCs w:val="20"/>
                <w:lang w:val="es-ES" w:eastAsia="fr-FR"/>
              </w:rPr>
              <w:t>. Este derecho no se ejerce en todas las circunstancias</w:t>
            </w:r>
            <w:r>
              <w:rPr>
                <w:rFonts w:asciiTheme="majorHAnsi" w:eastAsia="Arial" w:hAnsiTheme="majorHAnsi" w:cs="Arial"/>
                <w:color w:val="212121"/>
                <w:sz w:val="20"/>
                <w:szCs w:val="20"/>
                <w:lang w:val="es-ES" w:eastAsia="fr-FR"/>
              </w:rPr>
              <w:t xml:space="preserve"> y es aplicable únicamente</w:t>
            </w:r>
            <w:r w:rsidRPr="00066D9F">
              <w:rPr>
                <w:rFonts w:asciiTheme="majorHAnsi" w:eastAsia="Arial" w:hAnsiTheme="majorHAnsi" w:cs="Arial"/>
                <w:color w:val="212121"/>
                <w:sz w:val="20"/>
                <w:szCs w:val="20"/>
                <w:lang w:val="es-ES" w:eastAsia="fr-FR"/>
              </w:rPr>
              <w:t xml:space="preserve"> si se cumplen todas las condiciones siguientes:</w:t>
            </w:r>
          </w:p>
          <w:p w14:paraId="32B5058B"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su solicitud se refiere únicamente a sus datos personales (excluyendo datos anónimos o de terceros);</w:t>
            </w:r>
          </w:p>
          <w:p w14:paraId="65A275BE"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 xml:space="preserve">su solicitud no afecta negativamente a los derechos o libertades de otros, en particular los de </w:t>
            </w:r>
            <w:proofErr w:type="spellStart"/>
            <w:r w:rsidRPr="00066D9F">
              <w:rPr>
                <w:rFonts w:asciiTheme="majorHAnsi" w:eastAsia="Arial" w:hAnsiTheme="majorHAnsi" w:cs="Arial"/>
                <w:color w:val="212121"/>
                <w:sz w:val="20"/>
                <w:szCs w:val="20"/>
                <w:lang w:val="es-ES" w:eastAsia="fr-FR"/>
              </w:rPr>
              <w:t>Cognism</w:t>
            </w:r>
            <w:proofErr w:type="spellEnd"/>
            <w:r w:rsidRPr="00066D9F">
              <w:rPr>
                <w:rFonts w:asciiTheme="majorHAnsi" w:eastAsia="Arial" w:hAnsiTheme="majorHAnsi" w:cs="Arial"/>
                <w:color w:val="212121"/>
                <w:sz w:val="20"/>
                <w:szCs w:val="20"/>
                <w:lang w:val="es-ES" w:eastAsia="fr-FR"/>
              </w:rPr>
              <w:t xml:space="preserve"> (por ejemplo, secretos comerciales) o de terceros (por ejemplo, derechos de propiedad intelectual);</w:t>
            </w:r>
          </w:p>
          <w:p w14:paraId="248BE878"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el procesamiento se efectúa por medios automatizados (no se incluyen, por tanto, los ficheros en papel);</w:t>
            </w:r>
          </w:p>
          <w:p w14:paraId="26621365" w14:textId="77777777" w:rsidR="00447549" w:rsidRPr="00066D9F" w:rsidRDefault="00447549" w:rsidP="00447549">
            <w:pPr>
              <w:numPr>
                <w:ilvl w:val="0"/>
                <w:numId w:val="15"/>
              </w:numPr>
              <w:spacing w:after="0" w:line="276" w:lineRule="auto"/>
              <w:ind w:left="462"/>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 xml:space="preserve">el procesamiento está basado en el consentimiento o en la ejecución de un contrato (para comprobar si </w:t>
            </w:r>
            <w:r>
              <w:rPr>
                <w:rFonts w:asciiTheme="majorHAnsi" w:eastAsia="Arial" w:hAnsiTheme="majorHAnsi" w:cs="Arial"/>
                <w:color w:val="212121"/>
                <w:sz w:val="20"/>
                <w:szCs w:val="20"/>
                <w:lang w:val="es-ES" w:eastAsia="fr-FR"/>
              </w:rPr>
              <w:t xml:space="preserve">este </w:t>
            </w:r>
            <w:r w:rsidRPr="00066D9F">
              <w:rPr>
                <w:rFonts w:asciiTheme="majorHAnsi" w:eastAsia="Arial" w:hAnsiTheme="majorHAnsi" w:cs="Arial"/>
                <w:color w:val="212121"/>
                <w:sz w:val="20"/>
                <w:szCs w:val="20"/>
                <w:lang w:val="es-ES" w:eastAsia="fr-FR"/>
              </w:rPr>
              <w:t>es el caso, puede consultar el Apartado 3 de esta política).</w:t>
            </w:r>
          </w:p>
          <w:p w14:paraId="1B8ECE54" w14:textId="77777777" w:rsidR="00447549" w:rsidRPr="00066D9F" w:rsidRDefault="00447549" w:rsidP="0066311B">
            <w:pPr>
              <w:spacing w:after="0"/>
              <w:jc w:val="both"/>
              <w:rPr>
                <w:rFonts w:asciiTheme="majorHAnsi" w:eastAsia="Arial" w:hAnsiTheme="majorHAnsi" w:cs="Arial"/>
                <w:color w:val="212121"/>
                <w:sz w:val="20"/>
                <w:szCs w:val="20"/>
                <w:lang w:val="es-ES" w:eastAsia="fr-FR"/>
              </w:rPr>
            </w:pPr>
          </w:p>
          <w:p w14:paraId="508E2EAD" w14:textId="77777777" w:rsidR="00447549" w:rsidRPr="00066D9F" w:rsidRDefault="00447549" w:rsidP="0066311B">
            <w:pPr>
              <w:spacing w:after="0"/>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sz w:val="20"/>
                <w:szCs w:val="20"/>
                <w:lang w:val="es-ES" w:eastAsia="fr-FR"/>
              </w:rPr>
              <w:t xml:space="preserve">En caso de que sea aplicable este derecho, le ayudaremos a trasladar, copiar o transferir sus datos personales a otros sistemas informáticos. Si lo solicita, </w:t>
            </w:r>
            <w:proofErr w:type="spellStart"/>
            <w:r w:rsidRPr="00066D9F">
              <w:rPr>
                <w:rFonts w:asciiTheme="majorHAnsi" w:eastAsia="Arial" w:hAnsiTheme="majorHAnsi" w:cs="Arial"/>
                <w:color w:val="212121"/>
                <w:sz w:val="20"/>
                <w:szCs w:val="20"/>
                <w:lang w:val="es-ES" w:eastAsia="fr-FR"/>
              </w:rPr>
              <w:t>Cognism</w:t>
            </w:r>
            <w:proofErr w:type="spellEnd"/>
            <w:r w:rsidRPr="00066D9F">
              <w:rPr>
                <w:rFonts w:asciiTheme="majorHAnsi" w:eastAsia="Arial" w:hAnsiTheme="majorHAnsi" w:cs="Arial"/>
                <w:color w:val="212121"/>
                <w:sz w:val="20"/>
                <w:szCs w:val="20"/>
                <w:lang w:val="es-ES" w:eastAsia="fr-FR"/>
              </w:rPr>
              <w:t xml:space="preserve"> le facilitará los datos personales pertinentes en formato CSV. Cuando sea técnicamente posible, puede solicitarnos que enviemos esta información directamente a otro proveedor de sistemas informáticos si así lo prefiere.</w:t>
            </w:r>
          </w:p>
          <w:p w14:paraId="79A18B98" w14:textId="77777777" w:rsidR="00447549" w:rsidRPr="00066D9F" w:rsidRDefault="00447549" w:rsidP="0066311B">
            <w:pPr>
              <w:spacing w:after="0" w:line="276" w:lineRule="auto"/>
              <w:jc w:val="both"/>
              <w:rPr>
                <w:rFonts w:asciiTheme="majorHAnsi" w:eastAsia="Arial" w:hAnsiTheme="majorHAnsi" w:cs="Arial"/>
                <w:color w:val="212121"/>
                <w:sz w:val="20"/>
                <w:szCs w:val="20"/>
                <w:lang w:val="es-ES" w:eastAsia="fr-FR"/>
              </w:rPr>
            </w:pPr>
          </w:p>
        </w:tc>
      </w:tr>
      <w:tr w:rsidR="00447549" w:rsidRPr="00066D9F" w14:paraId="45966150" w14:textId="77777777" w:rsidTr="0066311B">
        <w:trPr>
          <w:trHeight w:val="1172"/>
        </w:trPr>
        <w:tc>
          <w:tcPr>
            <w:tcW w:w="3119" w:type="dxa"/>
            <w:vAlign w:val="center"/>
          </w:tcPr>
          <w:p w14:paraId="3EB9B361" w14:textId="77777777" w:rsidR="00447549" w:rsidRPr="00066D9F" w:rsidRDefault="00447549" w:rsidP="0066311B">
            <w:pPr>
              <w:spacing w:before="120" w:after="120" w:line="276" w:lineRule="auto"/>
              <w:jc w:val="center"/>
              <w:rPr>
                <w:rFonts w:asciiTheme="majorHAnsi" w:eastAsia="Arial" w:hAnsiTheme="majorHAnsi" w:cs="Arial"/>
                <w:b/>
                <w:color w:val="002060"/>
                <w:sz w:val="20"/>
                <w:szCs w:val="20"/>
                <w:lang w:val="es-ES" w:eastAsia="fr-FR"/>
              </w:rPr>
            </w:pPr>
            <w:r w:rsidRPr="00066D9F">
              <w:rPr>
                <w:rFonts w:asciiTheme="majorHAnsi" w:eastAsia="Arial" w:hAnsiTheme="majorHAnsi" w:cs="Arial"/>
                <w:b/>
                <w:color w:val="002060"/>
                <w:sz w:val="20"/>
                <w:szCs w:val="20"/>
                <w:lang w:val="es-ES" w:eastAsia="fr-FR"/>
              </w:rPr>
              <w:t xml:space="preserve">Derecho </w:t>
            </w:r>
            <w:r>
              <w:rPr>
                <w:rFonts w:asciiTheme="majorHAnsi" w:eastAsia="Arial" w:hAnsiTheme="majorHAnsi" w:cs="Arial"/>
                <w:b/>
                <w:color w:val="002060"/>
                <w:sz w:val="20"/>
                <w:szCs w:val="20"/>
                <w:lang w:val="es-ES" w:eastAsia="fr-FR"/>
              </w:rPr>
              <w:t>de oposición</w:t>
            </w:r>
          </w:p>
        </w:tc>
        <w:tc>
          <w:tcPr>
            <w:tcW w:w="6237" w:type="dxa"/>
            <w:vAlign w:val="center"/>
          </w:tcPr>
          <w:p w14:paraId="75236342" w14:textId="77777777" w:rsidR="00447549" w:rsidRPr="00066D9F" w:rsidRDefault="00447549" w:rsidP="0066311B">
            <w:pPr>
              <w:spacing w:after="0" w:line="276" w:lineRule="auto"/>
              <w:jc w:val="both"/>
              <w:rPr>
                <w:rFonts w:asciiTheme="majorHAnsi" w:eastAsia="Arial" w:hAnsiTheme="majorHAnsi" w:cs="Arial"/>
                <w:color w:val="212121"/>
                <w:sz w:val="20"/>
                <w:szCs w:val="20"/>
                <w:lang w:val="es-ES" w:eastAsia="fr-FR"/>
              </w:rPr>
            </w:pPr>
          </w:p>
          <w:p w14:paraId="69A3BEB4" w14:textId="77777777" w:rsidR="00447549" w:rsidRPr="00066D9F" w:rsidRDefault="00447549" w:rsidP="0066311B">
            <w:pPr>
              <w:spacing w:after="0" w:line="276" w:lineRule="auto"/>
              <w:jc w:val="both"/>
              <w:rPr>
                <w:rFonts w:asciiTheme="majorHAnsi" w:eastAsia="Arial" w:hAnsiTheme="majorHAnsi" w:cs="Arial"/>
                <w:color w:val="212121"/>
                <w:sz w:val="20"/>
                <w:szCs w:val="20"/>
                <w:lang w:val="es-ES" w:eastAsia="fr-FR"/>
              </w:rPr>
            </w:pPr>
            <w:r w:rsidRPr="00066D9F">
              <w:rPr>
                <w:rFonts w:asciiTheme="majorHAnsi" w:eastAsia="Arial" w:hAnsiTheme="majorHAnsi" w:cs="Arial"/>
                <w:color w:val="212121"/>
                <w:kern w:val="0"/>
                <w:sz w:val="20"/>
                <w:szCs w:val="20"/>
                <w:lang w:val="es-ES" w:eastAsia="fr-FR"/>
                <w14:ligatures w14:val="none"/>
              </w:rPr>
              <w:t xml:space="preserve">Tiene derecho </w:t>
            </w:r>
            <w:r w:rsidRPr="00066D9F">
              <w:rPr>
                <w:rFonts w:asciiTheme="majorHAnsi" w:eastAsia="Arial" w:hAnsiTheme="majorHAnsi" w:cs="Arial"/>
                <w:b/>
                <w:color w:val="002060"/>
                <w:kern w:val="0"/>
                <w:sz w:val="20"/>
                <w:szCs w:val="20"/>
                <w:lang w:val="es-ES" w:eastAsia="fr-FR"/>
                <w14:ligatures w14:val="none"/>
              </w:rPr>
              <w:t xml:space="preserve">a oponerse en cualquier momento a que procesemos sus datos personales </w:t>
            </w:r>
            <w:r w:rsidRPr="00066D9F">
              <w:rPr>
                <w:rFonts w:asciiTheme="majorHAnsi" w:eastAsia="Arial" w:hAnsiTheme="majorHAnsi" w:cs="Arial"/>
                <w:color w:val="212121"/>
                <w:kern w:val="0"/>
                <w:sz w:val="20"/>
                <w:szCs w:val="20"/>
                <w:lang w:val="es-ES" w:eastAsia="fr-FR"/>
                <w14:ligatures w14:val="none"/>
              </w:rPr>
              <w:t xml:space="preserve">si el procesamiento se basa en nuestro interés legítimo. </w:t>
            </w:r>
            <w:proofErr w:type="spellStart"/>
            <w:r w:rsidRPr="00066D9F">
              <w:rPr>
                <w:rFonts w:asciiTheme="majorHAnsi" w:eastAsia="Arial" w:hAnsiTheme="majorHAnsi" w:cs="Arial"/>
                <w:b/>
                <w:color w:val="002060"/>
                <w:kern w:val="0"/>
                <w:sz w:val="20"/>
                <w:szCs w:val="20"/>
                <w:lang w:val="es-ES" w:eastAsia="fr-FR"/>
                <w14:ligatures w14:val="none"/>
              </w:rPr>
              <w:t>Cognism</w:t>
            </w:r>
            <w:proofErr w:type="spellEnd"/>
            <w:r w:rsidRPr="00066D9F">
              <w:rPr>
                <w:rFonts w:asciiTheme="majorHAnsi" w:eastAsia="Arial" w:hAnsiTheme="majorHAnsi" w:cs="Arial"/>
                <w:b/>
                <w:color w:val="002060"/>
                <w:kern w:val="0"/>
                <w:sz w:val="20"/>
                <w:szCs w:val="20"/>
                <w:lang w:val="es-ES" w:eastAsia="fr-FR"/>
                <w14:ligatures w14:val="none"/>
              </w:rPr>
              <w:t xml:space="preserve"> ya no procesará sus datos personales, a menos que </w:t>
            </w:r>
            <w:proofErr w:type="spellStart"/>
            <w:r w:rsidRPr="00066D9F">
              <w:rPr>
                <w:rFonts w:asciiTheme="majorHAnsi" w:eastAsia="Arial" w:hAnsiTheme="majorHAnsi" w:cs="Arial"/>
                <w:b/>
                <w:color w:val="002060"/>
                <w:kern w:val="0"/>
                <w:sz w:val="20"/>
                <w:szCs w:val="20"/>
                <w:lang w:val="es-ES" w:eastAsia="fr-FR"/>
                <w14:ligatures w14:val="none"/>
              </w:rPr>
              <w:t>Cognism</w:t>
            </w:r>
            <w:proofErr w:type="spellEnd"/>
            <w:r w:rsidRPr="00066D9F">
              <w:rPr>
                <w:rFonts w:asciiTheme="majorHAnsi" w:eastAsia="Arial" w:hAnsiTheme="majorHAnsi" w:cs="Arial"/>
                <w:b/>
                <w:color w:val="002060"/>
                <w:kern w:val="0"/>
                <w:sz w:val="20"/>
                <w:szCs w:val="20"/>
                <w:lang w:val="es-ES" w:eastAsia="fr-FR"/>
                <w14:ligatures w14:val="none"/>
              </w:rPr>
              <w:t xml:space="preserve"> demuestre motivos legítimos fundados para el procesamiento que prevalezcan sobre sus intereses, derechos y libertades</w:t>
            </w:r>
            <w:r w:rsidRPr="00066D9F">
              <w:rPr>
                <w:rFonts w:asciiTheme="majorHAnsi" w:eastAsia="Arial" w:hAnsiTheme="majorHAnsi" w:cs="Arial"/>
                <w:color w:val="212121"/>
                <w:kern w:val="0"/>
                <w:sz w:val="20"/>
                <w:szCs w:val="20"/>
                <w:lang w:val="es-ES" w:eastAsia="fr-FR"/>
                <w14:ligatures w14:val="none"/>
              </w:rPr>
              <w:t xml:space="preserve">, como el respeto de una obligación legal o para el establecimiento, ejercicio o defensa de reclamaciones </w:t>
            </w:r>
            <w:r>
              <w:rPr>
                <w:rFonts w:asciiTheme="majorHAnsi" w:eastAsia="Arial" w:hAnsiTheme="majorHAnsi" w:cs="Arial"/>
                <w:color w:val="212121"/>
                <w:kern w:val="0"/>
                <w:sz w:val="20"/>
                <w:szCs w:val="20"/>
                <w:lang w:val="es-ES" w:eastAsia="fr-FR"/>
                <w14:ligatures w14:val="none"/>
              </w:rPr>
              <w:t>jurídicas</w:t>
            </w:r>
            <w:r w:rsidRPr="00066D9F">
              <w:rPr>
                <w:rFonts w:asciiTheme="majorHAnsi" w:eastAsia="Arial" w:hAnsiTheme="majorHAnsi" w:cs="Arial"/>
                <w:color w:val="212121"/>
                <w:sz w:val="20"/>
                <w:szCs w:val="20"/>
                <w:lang w:val="es-ES" w:eastAsia="fr-FR"/>
              </w:rPr>
              <w:t>.</w:t>
            </w:r>
          </w:p>
          <w:p w14:paraId="49D7F69A" w14:textId="77777777" w:rsidR="00447549" w:rsidRPr="00066D9F" w:rsidRDefault="00447549" w:rsidP="0066311B">
            <w:pPr>
              <w:spacing w:after="0" w:line="276" w:lineRule="auto"/>
              <w:jc w:val="both"/>
              <w:rPr>
                <w:rFonts w:asciiTheme="majorHAnsi" w:eastAsia="Arial" w:hAnsiTheme="majorHAnsi" w:cs="Arial"/>
                <w:color w:val="212121"/>
                <w:sz w:val="20"/>
                <w:szCs w:val="20"/>
                <w:lang w:val="es-ES" w:eastAsia="fr-FR"/>
              </w:rPr>
            </w:pPr>
          </w:p>
          <w:p w14:paraId="7D1C4B68" w14:textId="77777777" w:rsidR="00447549" w:rsidRPr="00066D9F" w:rsidRDefault="00447549" w:rsidP="0066311B">
            <w:pPr>
              <w:spacing w:after="0" w:line="276" w:lineRule="auto"/>
              <w:jc w:val="both"/>
              <w:rPr>
                <w:rFonts w:asciiTheme="majorHAnsi" w:eastAsia="Arial" w:hAnsiTheme="majorHAnsi" w:cs="Arial"/>
                <w:color w:val="212121"/>
                <w:sz w:val="20"/>
                <w:szCs w:val="20"/>
                <w:lang w:val="es-ES" w:eastAsia="fr-FR"/>
              </w:rPr>
            </w:pPr>
            <w:r w:rsidRPr="009336D6">
              <w:rPr>
                <w:rFonts w:asciiTheme="majorHAnsi" w:eastAsia="Arial" w:hAnsiTheme="majorHAnsi" w:cs="Arial"/>
                <w:color w:val="212121"/>
                <w:sz w:val="20"/>
                <w:szCs w:val="20"/>
                <w:lang w:val="es-ES" w:eastAsia="fr-FR"/>
              </w:rPr>
              <w:t xml:space="preserve">Para obtener más información sobre cómo darse de baja de la Plataforma </w:t>
            </w:r>
            <w:proofErr w:type="spellStart"/>
            <w:r w:rsidRPr="009336D6">
              <w:rPr>
                <w:rFonts w:asciiTheme="majorHAnsi" w:eastAsia="Arial" w:hAnsiTheme="majorHAnsi" w:cs="Arial"/>
                <w:color w:val="212121"/>
                <w:sz w:val="20"/>
                <w:szCs w:val="20"/>
                <w:lang w:val="es-ES" w:eastAsia="fr-FR"/>
              </w:rPr>
              <w:t>Cognism</w:t>
            </w:r>
            <w:proofErr w:type="spellEnd"/>
            <w:r w:rsidRPr="009336D6">
              <w:rPr>
                <w:rFonts w:asciiTheme="majorHAnsi" w:eastAsia="Arial" w:hAnsiTheme="majorHAnsi" w:cs="Arial"/>
                <w:color w:val="212121"/>
                <w:sz w:val="20"/>
                <w:szCs w:val="20"/>
                <w:lang w:val="es-ES" w:eastAsia="fr-FR"/>
              </w:rPr>
              <w:t>, visite el</w:t>
            </w:r>
            <w:r w:rsidRPr="00066D9F">
              <w:rPr>
                <w:rFonts w:asciiTheme="majorHAnsi" w:eastAsia="Arial" w:hAnsiTheme="majorHAnsi" w:cs="Arial"/>
                <w:color w:val="212121"/>
                <w:sz w:val="20"/>
                <w:szCs w:val="20"/>
                <w:lang w:val="es-ES" w:eastAsia="fr-FR"/>
              </w:rPr>
              <w:t xml:space="preserve"> </w:t>
            </w:r>
            <w:hyperlink r:id="rId22" w:history="1">
              <w:r w:rsidRPr="00066D9F">
                <w:rPr>
                  <w:rStyle w:val="Hyperlink"/>
                  <w:rFonts w:asciiTheme="majorHAnsi" w:eastAsia="Arial" w:hAnsiTheme="majorHAnsi" w:cs="Arial"/>
                  <w:sz w:val="20"/>
                  <w:szCs w:val="20"/>
                  <w:lang w:val="es-ES" w:eastAsia="fr-FR"/>
                </w:rPr>
                <w:t>Centro</w:t>
              </w:r>
            </w:hyperlink>
            <w:r w:rsidRPr="00066D9F">
              <w:rPr>
                <w:rStyle w:val="Hyperlink"/>
                <w:rFonts w:asciiTheme="majorHAnsi" w:eastAsia="Arial" w:hAnsiTheme="majorHAnsi" w:cs="Arial"/>
                <w:sz w:val="20"/>
                <w:szCs w:val="20"/>
                <w:lang w:val="es-ES" w:eastAsia="fr-FR"/>
              </w:rPr>
              <w:t xml:space="preserve"> de Privacidad</w:t>
            </w:r>
            <w:r w:rsidRPr="00066D9F">
              <w:rPr>
                <w:rFonts w:asciiTheme="majorHAnsi" w:eastAsia="Arial" w:hAnsiTheme="majorHAnsi" w:cs="Arial"/>
                <w:color w:val="212121"/>
                <w:sz w:val="20"/>
                <w:szCs w:val="20"/>
                <w:lang w:val="es-ES" w:eastAsia="fr-FR"/>
              </w:rPr>
              <w:t xml:space="preserve"> de </w:t>
            </w:r>
            <w:proofErr w:type="spellStart"/>
            <w:r w:rsidRPr="00066D9F">
              <w:rPr>
                <w:rFonts w:asciiTheme="majorHAnsi" w:eastAsia="Arial" w:hAnsiTheme="majorHAnsi" w:cs="Arial"/>
                <w:color w:val="212121"/>
                <w:sz w:val="20"/>
                <w:szCs w:val="20"/>
                <w:lang w:val="es-ES" w:eastAsia="fr-FR"/>
              </w:rPr>
              <w:t>Cognism</w:t>
            </w:r>
            <w:proofErr w:type="spellEnd"/>
            <w:r w:rsidRPr="00066D9F">
              <w:rPr>
                <w:rFonts w:asciiTheme="majorHAnsi" w:eastAsia="Arial" w:hAnsiTheme="majorHAnsi" w:cs="Arial"/>
                <w:color w:val="212121"/>
                <w:sz w:val="20"/>
                <w:szCs w:val="20"/>
                <w:lang w:val="es-ES" w:eastAsia="fr-FR"/>
              </w:rPr>
              <w:t xml:space="preserve"> </w:t>
            </w:r>
            <w:r w:rsidRPr="009336D6">
              <w:rPr>
                <w:rFonts w:asciiTheme="majorHAnsi" w:eastAsia="Arial" w:hAnsiTheme="majorHAnsi" w:cs="Arial"/>
                <w:color w:val="212121"/>
                <w:sz w:val="20"/>
                <w:szCs w:val="20"/>
                <w:lang w:val="es-ES" w:eastAsia="fr-FR"/>
              </w:rPr>
              <w:t xml:space="preserve">y/o consulte la Sección 9 de esta Política de </w:t>
            </w:r>
            <w:r w:rsidRPr="00066D9F">
              <w:rPr>
                <w:rFonts w:asciiTheme="majorHAnsi" w:eastAsia="Arial" w:hAnsiTheme="majorHAnsi" w:cs="Arial"/>
                <w:color w:val="212121"/>
                <w:sz w:val="20"/>
                <w:szCs w:val="20"/>
                <w:lang w:val="es-ES" w:eastAsia="fr-FR"/>
              </w:rPr>
              <w:t>P</w:t>
            </w:r>
            <w:r w:rsidRPr="009336D6">
              <w:rPr>
                <w:rFonts w:asciiTheme="majorHAnsi" w:eastAsia="Arial" w:hAnsiTheme="majorHAnsi" w:cs="Arial"/>
                <w:color w:val="212121"/>
                <w:sz w:val="20"/>
                <w:szCs w:val="20"/>
                <w:lang w:val="es-ES" w:eastAsia="fr-FR"/>
              </w:rPr>
              <w:t>rivacidad</w:t>
            </w:r>
            <w:r w:rsidRPr="00066D9F">
              <w:rPr>
                <w:rFonts w:asciiTheme="majorHAnsi" w:eastAsia="Arial" w:hAnsiTheme="majorHAnsi" w:cs="Arial"/>
                <w:color w:val="212121"/>
                <w:sz w:val="20"/>
                <w:szCs w:val="20"/>
                <w:lang w:val="es-ES" w:eastAsia="fr-FR"/>
              </w:rPr>
              <w:t>.</w:t>
            </w:r>
          </w:p>
          <w:p w14:paraId="4185D057" w14:textId="77777777" w:rsidR="00447549" w:rsidRPr="00066D9F" w:rsidRDefault="00447549" w:rsidP="0066311B">
            <w:pPr>
              <w:spacing w:after="0" w:line="276" w:lineRule="auto"/>
              <w:jc w:val="both"/>
              <w:rPr>
                <w:rFonts w:asciiTheme="majorHAnsi" w:eastAsia="Arial" w:hAnsiTheme="majorHAnsi" w:cs="Arial"/>
                <w:color w:val="212121"/>
                <w:sz w:val="20"/>
                <w:szCs w:val="20"/>
                <w:lang w:val="es-ES" w:eastAsia="fr-FR"/>
              </w:rPr>
            </w:pPr>
          </w:p>
        </w:tc>
      </w:tr>
      <w:tr w:rsidR="00447549" w:rsidRPr="00066D9F" w14:paraId="1D20BBC2" w14:textId="77777777" w:rsidTr="0066311B">
        <w:trPr>
          <w:trHeight w:val="1172"/>
        </w:trPr>
        <w:tc>
          <w:tcPr>
            <w:tcW w:w="3119" w:type="dxa"/>
            <w:vAlign w:val="center"/>
          </w:tcPr>
          <w:p w14:paraId="35200D62" w14:textId="77777777" w:rsidR="00447549" w:rsidRPr="00066D9F" w:rsidRDefault="00447549" w:rsidP="0066311B">
            <w:pPr>
              <w:spacing w:before="120" w:after="120" w:line="276" w:lineRule="auto"/>
              <w:jc w:val="center"/>
              <w:rPr>
                <w:rFonts w:asciiTheme="majorHAnsi" w:eastAsia="Arial" w:hAnsiTheme="majorHAnsi" w:cs="Arial"/>
                <w:b/>
                <w:color w:val="002060"/>
                <w:sz w:val="20"/>
                <w:szCs w:val="20"/>
                <w:lang w:val="es-ES" w:eastAsia="fr-FR"/>
              </w:rPr>
            </w:pPr>
            <w:r w:rsidRPr="009336D6">
              <w:rPr>
                <w:rFonts w:asciiTheme="majorHAnsi" w:eastAsia="Arial" w:hAnsiTheme="majorHAnsi" w:cs="Arial"/>
                <w:b/>
                <w:color w:val="002060"/>
                <w:sz w:val="20"/>
                <w:szCs w:val="20"/>
                <w:lang w:val="es-ES" w:eastAsia="fr-FR"/>
              </w:rPr>
              <w:t>Derecho a retirar su consentimiento</w:t>
            </w:r>
          </w:p>
        </w:tc>
        <w:tc>
          <w:tcPr>
            <w:tcW w:w="6237" w:type="dxa"/>
            <w:vAlign w:val="center"/>
          </w:tcPr>
          <w:p w14:paraId="29AE41D8" w14:textId="77777777" w:rsidR="00447549" w:rsidRPr="00066D9F" w:rsidRDefault="00447549" w:rsidP="0066311B">
            <w:pPr>
              <w:spacing w:before="120" w:after="120" w:line="276" w:lineRule="auto"/>
              <w:jc w:val="both"/>
              <w:rPr>
                <w:rFonts w:asciiTheme="majorHAnsi" w:eastAsia="Arial" w:hAnsiTheme="majorHAnsi" w:cs="Arial"/>
                <w:color w:val="212121"/>
                <w:sz w:val="20"/>
                <w:szCs w:val="20"/>
                <w:lang w:val="es-ES" w:eastAsia="fr-FR"/>
              </w:rPr>
            </w:pPr>
            <w:r w:rsidRPr="009336D6">
              <w:rPr>
                <w:rFonts w:asciiTheme="majorHAnsi" w:eastAsia="Arial" w:hAnsiTheme="majorHAnsi" w:cs="Arial"/>
                <w:color w:val="212121"/>
                <w:kern w:val="0"/>
                <w:sz w:val="20"/>
                <w:szCs w:val="20"/>
                <w:lang w:val="es-ES" w:eastAsia="fr-FR"/>
                <w14:ligatures w14:val="none"/>
              </w:rPr>
              <w:t xml:space="preserve">Usted tiene derecho a </w:t>
            </w:r>
            <w:r w:rsidRPr="009336D6">
              <w:rPr>
                <w:rFonts w:asciiTheme="majorHAnsi" w:eastAsia="Arial" w:hAnsiTheme="majorHAnsi" w:cs="Arial"/>
                <w:b/>
                <w:color w:val="002060"/>
                <w:kern w:val="0"/>
                <w:sz w:val="20"/>
                <w:szCs w:val="20"/>
                <w:lang w:val="es-ES" w:eastAsia="fr-FR"/>
                <w14:ligatures w14:val="none"/>
              </w:rPr>
              <w:t>retirar su consent</w:t>
            </w:r>
            <w:r w:rsidRPr="00066D9F">
              <w:rPr>
                <w:rFonts w:asciiTheme="majorHAnsi" w:eastAsia="Arial" w:hAnsiTheme="majorHAnsi" w:cs="Arial"/>
                <w:b/>
                <w:color w:val="002060"/>
                <w:kern w:val="0"/>
                <w:sz w:val="20"/>
                <w:szCs w:val="20"/>
                <w:lang w:val="es-ES" w:eastAsia="fr-FR"/>
                <w14:ligatures w14:val="none"/>
              </w:rPr>
              <w:t>imiento cuando lo haya obtenido</w:t>
            </w:r>
            <w:r w:rsidRPr="009336D6">
              <w:rPr>
                <w:rFonts w:asciiTheme="majorHAnsi" w:eastAsia="Arial" w:hAnsiTheme="majorHAnsi" w:cs="Arial"/>
                <w:color w:val="212121"/>
                <w:kern w:val="0"/>
                <w:sz w:val="20"/>
                <w:szCs w:val="20"/>
                <w:lang w:val="es-ES" w:eastAsia="fr-FR"/>
                <w14:ligatures w14:val="none"/>
              </w:rPr>
              <w:t xml:space="preserve">, sin que dicha retirada afecte a la </w:t>
            </w:r>
            <w:r w:rsidRPr="00066D9F">
              <w:rPr>
                <w:rFonts w:asciiTheme="majorHAnsi" w:eastAsia="Arial" w:hAnsiTheme="majorHAnsi" w:cs="Arial"/>
                <w:color w:val="212121"/>
                <w:kern w:val="0"/>
                <w:sz w:val="20"/>
                <w:szCs w:val="20"/>
                <w:lang w:val="es-ES" w:eastAsia="fr-FR"/>
                <w14:ligatures w14:val="none"/>
              </w:rPr>
              <w:t>legalidad</w:t>
            </w:r>
            <w:r w:rsidRPr="009336D6">
              <w:rPr>
                <w:rFonts w:asciiTheme="majorHAnsi" w:eastAsia="Arial" w:hAnsiTheme="majorHAnsi" w:cs="Arial"/>
                <w:color w:val="212121"/>
                <w:kern w:val="0"/>
                <w:sz w:val="20"/>
                <w:szCs w:val="20"/>
                <w:lang w:val="es-ES" w:eastAsia="fr-FR"/>
                <w14:ligatures w14:val="none"/>
              </w:rPr>
              <w:t xml:space="preserve"> de l</w:t>
            </w:r>
            <w:r w:rsidRPr="00066D9F">
              <w:rPr>
                <w:rFonts w:asciiTheme="majorHAnsi" w:eastAsia="Arial" w:hAnsiTheme="majorHAnsi" w:cs="Arial"/>
                <w:color w:val="212121"/>
                <w:kern w:val="0"/>
                <w:sz w:val="20"/>
                <w:szCs w:val="20"/>
                <w:lang w:val="es-ES" w:eastAsia="fr-FR"/>
                <w14:ligatures w14:val="none"/>
              </w:rPr>
              <w:t>a</w:t>
            </w:r>
            <w:r w:rsidRPr="009336D6">
              <w:rPr>
                <w:rFonts w:asciiTheme="majorHAnsi" w:eastAsia="Arial" w:hAnsiTheme="majorHAnsi" w:cs="Arial"/>
                <w:color w:val="212121"/>
                <w:kern w:val="0"/>
                <w:sz w:val="20"/>
                <w:szCs w:val="20"/>
                <w:lang w:val="es-ES" w:eastAsia="fr-FR"/>
                <w14:ligatures w14:val="none"/>
              </w:rPr>
              <w:t xml:space="preserve">s </w:t>
            </w:r>
            <w:r w:rsidRPr="00066D9F">
              <w:rPr>
                <w:rFonts w:asciiTheme="majorHAnsi" w:eastAsia="Arial" w:hAnsiTheme="majorHAnsi" w:cs="Arial"/>
                <w:color w:val="212121"/>
                <w:kern w:val="0"/>
                <w:sz w:val="20"/>
                <w:szCs w:val="20"/>
                <w:lang w:val="es-ES" w:eastAsia="fr-FR"/>
                <w14:ligatures w14:val="none"/>
              </w:rPr>
              <w:t>operaciones de procesamiento d</w:t>
            </w:r>
            <w:r w:rsidRPr="009336D6">
              <w:rPr>
                <w:rFonts w:asciiTheme="majorHAnsi" w:eastAsia="Arial" w:hAnsiTheme="majorHAnsi" w:cs="Arial"/>
                <w:color w:val="212121"/>
                <w:kern w:val="0"/>
                <w:sz w:val="20"/>
                <w:szCs w:val="20"/>
                <w:lang w:val="es-ES" w:eastAsia="fr-FR"/>
                <w14:ligatures w14:val="none"/>
              </w:rPr>
              <w:t>e datos personales efectuados con anterioridad</w:t>
            </w:r>
            <w:r w:rsidRPr="00066D9F">
              <w:rPr>
                <w:rFonts w:asciiTheme="majorHAnsi" w:eastAsia="Arial" w:hAnsiTheme="majorHAnsi" w:cs="Arial"/>
                <w:color w:val="212121"/>
                <w:sz w:val="20"/>
                <w:szCs w:val="20"/>
                <w:lang w:val="es-ES" w:eastAsia="fr-FR"/>
              </w:rPr>
              <w:t>.</w:t>
            </w:r>
          </w:p>
        </w:tc>
      </w:tr>
      <w:tr w:rsidR="00447549" w:rsidRPr="00066D9F" w14:paraId="2DED4900" w14:textId="77777777" w:rsidTr="0066311B">
        <w:trPr>
          <w:trHeight w:val="557"/>
        </w:trPr>
        <w:tc>
          <w:tcPr>
            <w:tcW w:w="3119" w:type="dxa"/>
            <w:vAlign w:val="center"/>
          </w:tcPr>
          <w:p w14:paraId="0BCFD57A" w14:textId="77777777" w:rsidR="00447549" w:rsidRPr="00066D9F" w:rsidRDefault="00447549" w:rsidP="0066311B">
            <w:pPr>
              <w:spacing w:before="120" w:after="120" w:line="276" w:lineRule="auto"/>
              <w:jc w:val="center"/>
              <w:rPr>
                <w:rFonts w:asciiTheme="majorHAnsi" w:eastAsia="Arial" w:hAnsiTheme="majorHAnsi" w:cs="Arial"/>
                <w:b/>
                <w:color w:val="002060"/>
                <w:sz w:val="20"/>
                <w:szCs w:val="20"/>
                <w:lang w:val="es-ES" w:eastAsia="fr-FR"/>
              </w:rPr>
            </w:pPr>
            <w:r w:rsidRPr="00066D9F">
              <w:rPr>
                <w:rFonts w:asciiTheme="majorHAnsi" w:eastAsia="Arial" w:hAnsiTheme="majorHAnsi" w:cs="Arial"/>
                <w:b/>
                <w:color w:val="002060"/>
                <w:sz w:val="20"/>
                <w:szCs w:val="20"/>
                <w:lang w:val="es-ES" w:eastAsia="fr-FR"/>
              </w:rPr>
              <w:lastRenderedPageBreak/>
              <w:t>S</w:t>
            </w:r>
            <w:r w:rsidRPr="009336D6">
              <w:rPr>
                <w:rFonts w:asciiTheme="majorHAnsi" w:eastAsia="Arial" w:hAnsiTheme="majorHAnsi" w:cs="Arial"/>
                <w:b/>
                <w:color w:val="002060"/>
                <w:sz w:val="20"/>
                <w:szCs w:val="20"/>
                <w:lang w:val="es-ES" w:eastAsia="fr-FR"/>
              </w:rPr>
              <w:t>us testimonios</w:t>
            </w:r>
          </w:p>
        </w:tc>
        <w:tc>
          <w:tcPr>
            <w:tcW w:w="6237" w:type="dxa"/>
            <w:vAlign w:val="center"/>
          </w:tcPr>
          <w:p w14:paraId="3F3D4E2F" w14:textId="77777777" w:rsidR="00447549" w:rsidRPr="00066D9F" w:rsidRDefault="00447549" w:rsidP="0066311B">
            <w:pPr>
              <w:spacing w:before="120" w:after="120" w:line="276" w:lineRule="auto"/>
              <w:jc w:val="both"/>
              <w:rPr>
                <w:rFonts w:asciiTheme="majorHAnsi" w:eastAsia="Arial" w:hAnsiTheme="majorHAnsi" w:cs="Arial"/>
                <w:color w:val="212121"/>
                <w:sz w:val="20"/>
                <w:szCs w:val="20"/>
                <w:lang w:val="es-ES" w:eastAsia="fr-FR"/>
              </w:rPr>
            </w:pPr>
            <w:r w:rsidRPr="009336D6">
              <w:rPr>
                <w:rFonts w:asciiTheme="majorHAnsi" w:eastAsia="Arial" w:hAnsiTheme="majorHAnsi" w:cs="Arial"/>
                <w:color w:val="212121"/>
                <w:sz w:val="20"/>
                <w:szCs w:val="20"/>
                <w:lang w:val="es-ES" w:eastAsia="fr-FR"/>
              </w:rPr>
              <w:t xml:space="preserve">Es posible que publiquemos testimonios personales de clientes en nuestro </w:t>
            </w:r>
            <w:r>
              <w:rPr>
                <w:rFonts w:asciiTheme="majorHAnsi" w:eastAsia="Arial" w:hAnsiTheme="majorHAnsi" w:cs="Arial"/>
                <w:color w:val="212121"/>
                <w:sz w:val="20"/>
                <w:szCs w:val="20"/>
                <w:lang w:val="es-ES" w:eastAsia="fr-FR"/>
              </w:rPr>
              <w:t>Sitio Web</w:t>
            </w:r>
            <w:r w:rsidRPr="009336D6">
              <w:rPr>
                <w:rFonts w:asciiTheme="majorHAnsi" w:eastAsia="Arial" w:hAnsiTheme="majorHAnsi" w:cs="Arial"/>
                <w:color w:val="212121"/>
                <w:sz w:val="20"/>
                <w:szCs w:val="20"/>
                <w:lang w:val="es-ES" w:eastAsia="fr-FR"/>
              </w:rPr>
              <w:t xml:space="preserve">, además de otras recomendaciones. Con su consentimiento, podemos publicar su testimonio junto con su nombre. Si desea </w:t>
            </w:r>
            <w:r w:rsidRPr="00066D9F">
              <w:rPr>
                <w:rFonts w:asciiTheme="majorHAnsi" w:eastAsia="Arial" w:hAnsiTheme="majorHAnsi" w:cs="Arial"/>
                <w:color w:val="212121"/>
                <w:sz w:val="20"/>
                <w:szCs w:val="20"/>
                <w:lang w:val="es-ES" w:eastAsia="fr-FR"/>
              </w:rPr>
              <w:t>modificar</w:t>
            </w:r>
            <w:r w:rsidRPr="009336D6">
              <w:rPr>
                <w:rFonts w:asciiTheme="majorHAnsi" w:eastAsia="Arial" w:hAnsiTheme="majorHAnsi" w:cs="Arial"/>
                <w:color w:val="212121"/>
                <w:sz w:val="20"/>
                <w:szCs w:val="20"/>
                <w:lang w:val="es-ES" w:eastAsia="fr-FR"/>
              </w:rPr>
              <w:t xml:space="preserve"> o eliminar su testimonio, puede comunicarse con nosotros </w:t>
            </w:r>
            <w:r w:rsidRPr="00066D9F">
              <w:rPr>
                <w:rFonts w:asciiTheme="majorHAnsi" w:eastAsia="Arial" w:hAnsiTheme="majorHAnsi" w:cs="Arial"/>
                <w:color w:val="212121"/>
                <w:sz w:val="20"/>
                <w:szCs w:val="20"/>
                <w:lang w:val="es-ES" w:eastAsia="fr-FR"/>
              </w:rPr>
              <w:t>en</w:t>
            </w:r>
            <w:r w:rsidRPr="009336D6">
              <w:rPr>
                <w:rFonts w:asciiTheme="majorHAnsi" w:eastAsia="Arial" w:hAnsiTheme="majorHAnsi" w:cs="Arial"/>
                <w:color w:val="212121"/>
                <w:sz w:val="20"/>
                <w:szCs w:val="20"/>
                <w:lang w:val="es-ES" w:eastAsia="fr-FR"/>
              </w:rPr>
              <w:t xml:space="preserve"> </w:t>
            </w:r>
            <w:r w:rsidRPr="002120FD">
              <w:rPr>
                <w:rFonts w:asciiTheme="majorHAnsi" w:hAnsiTheme="majorHAnsi" w:cs="Arial"/>
                <w:sz w:val="20"/>
                <w:szCs w:val="20"/>
              </w:rPr>
              <w:t>support@cognism.com</w:t>
            </w:r>
            <w:r w:rsidRPr="009336D6">
              <w:rPr>
                <w:rFonts w:asciiTheme="majorHAnsi" w:hAnsiTheme="majorHAnsi" w:cs="Arial"/>
              </w:rPr>
              <w:t xml:space="preserve"> </w:t>
            </w:r>
            <w:r w:rsidRPr="009336D6">
              <w:rPr>
                <w:rFonts w:asciiTheme="majorHAnsi" w:eastAsia="Arial" w:hAnsiTheme="majorHAnsi" w:cs="Arial"/>
                <w:color w:val="212121"/>
                <w:sz w:val="20"/>
                <w:szCs w:val="20"/>
                <w:lang w:val="es-ES" w:eastAsia="fr-FR"/>
              </w:rPr>
              <w:t xml:space="preserve">o comunicarse con su representante de ventas o marketing en </w:t>
            </w:r>
            <w:proofErr w:type="spellStart"/>
            <w:r w:rsidRPr="009336D6">
              <w:rPr>
                <w:rFonts w:asciiTheme="majorHAnsi" w:eastAsia="Arial" w:hAnsiTheme="majorHAnsi" w:cs="Arial"/>
                <w:color w:val="212121"/>
                <w:sz w:val="20"/>
                <w:szCs w:val="20"/>
                <w:lang w:val="es-ES" w:eastAsia="fr-FR"/>
              </w:rPr>
              <w:t>Cognism</w:t>
            </w:r>
            <w:proofErr w:type="spellEnd"/>
            <w:r w:rsidRPr="00066D9F">
              <w:rPr>
                <w:rFonts w:asciiTheme="majorHAnsi" w:eastAsia="Arial" w:hAnsiTheme="majorHAnsi" w:cs="Arial"/>
                <w:color w:val="212121"/>
                <w:sz w:val="20"/>
                <w:szCs w:val="20"/>
                <w:lang w:val="es-ES" w:eastAsia="fr-FR"/>
              </w:rPr>
              <w:t>.</w:t>
            </w:r>
          </w:p>
        </w:tc>
      </w:tr>
      <w:tr w:rsidR="00447549" w:rsidRPr="00066D9F" w14:paraId="04BF184C" w14:textId="77777777" w:rsidTr="0066311B">
        <w:trPr>
          <w:trHeight w:val="557"/>
        </w:trPr>
        <w:tc>
          <w:tcPr>
            <w:tcW w:w="3119" w:type="dxa"/>
            <w:vAlign w:val="center"/>
          </w:tcPr>
          <w:p w14:paraId="03165C5F" w14:textId="77777777" w:rsidR="00447549" w:rsidRPr="00066D9F" w:rsidRDefault="00447549" w:rsidP="0066311B">
            <w:pPr>
              <w:spacing w:before="120" w:after="120" w:line="276" w:lineRule="auto"/>
              <w:jc w:val="center"/>
              <w:rPr>
                <w:rFonts w:asciiTheme="majorHAnsi" w:eastAsia="Arial" w:hAnsiTheme="majorHAnsi" w:cs="Arial"/>
                <w:b/>
                <w:color w:val="002060"/>
                <w:sz w:val="20"/>
                <w:szCs w:val="20"/>
                <w:lang w:val="es-ES" w:eastAsia="fr-FR"/>
              </w:rPr>
            </w:pPr>
            <w:r w:rsidRPr="009336D6">
              <w:rPr>
                <w:rFonts w:asciiTheme="majorHAnsi" w:eastAsia="Arial" w:hAnsiTheme="majorHAnsi" w:cs="Arial"/>
                <w:b/>
                <w:color w:val="002060"/>
                <w:sz w:val="20"/>
                <w:szCs w:val="20"/>
                <w:lang w:val="es-ES" w:eastAsia="fr-FR"/>
              </w:rPr>
              <w:t>Otros derechos</w:t>
            </w:r>
          </w:p>
        </w:tc>
        <w:tc>
          <w:tcPr>
            <w:tcW w:w="6237" w:type="dxa"/>
            <w:vAlign w:val="center"/>
          </w:tcPr>
          <w:p w14:paraId="0BE2540C" w14:textId="77777777" w:rsidR="00447549" w:rsidRPr="00066D9F" w:rsidRDefault="00447549" w:rsidP="0066311B">
            <w:pPr>
              <w:spacing w:after="0" w:line="276" w:lineRule="auto"/>
              <w:contextualSpacing/>
              <w:jc w:val="both"/>
              <w:rPr>
                <w:rFonts w:asciiTheme="majorHAnsi" w:eastAsia="Calibri" w:hAnsiTheme="majorHAnsi" w:cs="Arial"/>
                <w:sz w:val="20"/>
                <w:szCs w:val="20"/>
                <w:lang w:val="es-ES"/>
              </w:rPr>
            </w:pPr>
            <w:r w:rsidRPr="009336D6">
              <w:rPr>
                <w:rFonts w:asciiTheme="majorHAnsi" w:eastAsia="Calibri" w:hAnsiTheme="majorHAnsi" w:cs="Arial"/>
                <w:kern w:val="0"/>
                <w:sz w:val="20"/>
                <w:szCs w:val="20"/>
                <w:lang w:val="es-ES"/>
                <w14:ligatures w14:val="none"/>
              </w:rPr>
              <w:t xml:space="preserve">Dependiendo de su país de residencia, puede tener derechos locales adicionales con respecto </w:t>
            </w:r>
            <w:r w:rsidRPr="00066D9F">
              <w:rPr>
                <w:rFonts w:asciiTheme="majorHAnsi" w:eastAsia="Calibri" w:hAnsiTheme="majorHAnsi" w:cs="Arial"/>
                <w:kern w:val="0"/>
                <w:sz w:val="20"/>
                <w:szCs w:val="20"/>
                <w:lang w:val="es-ES"/>
                <w14:ligatures w14:val="none"/>
              </w:rPr>
              <w:t>al</w:t>
            </w:r>
            <w:r w:rsidRPr="009336D6">
              <w:rPr>
                <w:rFonts w:asciiTheme="majorHAnsi" w:eastAsia="Calibri" w:hAnsiTheme="majorHAnsi" w:cs="Arial"/>
                <w:kern w:val="0"/>
                <w:sz w:val="20"/>
                <w:szCs w:val="20"/>
                <w:lang w:val="es-ES"/>
                <w14:ligatures w14:val="none"/>
              </w:rPr>
              <w:t xml:space="preserve"> procesamiento </w:t>
            </w:r>
            <w:r w:rsidRPr="00066D9F">
              <w:rPr>
                <w:rFonts w:asciiTheme="majorHAnsi" w:eastAsia="Calibri" w:hAnsiTheme="majorHAnsi" w:cs="Arial"/>
                <w:kern w:val="0"/>
                <w:sz w:val="20"/>
                <w:szCs w:val="20"/>
                <w:lang w:val="es-ES"/>
                <w14:ligatures w14:val="none"/>
              </w:rPr>
              <w:t xml:space="preserve">que realizamos </w:t>
            </w:r>
            <w:r w:rsidRPr="009336D6">
              <w:rPr>
                <w:rFonts w:asciiTheme="majorHAnsi" w:eastAsia="Calibri" w:hAnsiTheme="majorHAnsi" w:cs="Arial"/>
                <w:kern w:val="0"/>
                <w:sz w:val="20"/>
                <w:szCs w:val="20"/>
                <w:lang w:val="es-ES"/>
                <w14:ligatures w14:val="none"/>
              </w:rPr>
              <w:t>de sus datos personales. Por ejemplo, si reside en Francia, puede</w:t>
            </w:r>
            <w:r w:rsidRPr="009336D6">
              <w:rPr>
                <w:rFonts w:asciiTheme="majorHAnsi" w:eastAsia="Calibri" w:hAnsiTheme="majorHAnsi" w:cs="Arial"/>
                <w:b/>
                <w:kern w:val="0"/>
                <w:sz w:val="20"/>
                <w:szCs w:val="20"/>
                <w:lang w:val="es-ES"/>
                <w14:ligatures w14:val="none"/>
              </w:rPr>
              <w:t xml:space="preserve"> </w:t>
            </w:r>
            <w:r w:rsidRPr="009336D6">
              <w:rPr>
                <w:rFonts w:asciiTheme="majorHAnsi" w:eastAsia="Calibri" w:hAnsiTheme="majorHAnsi" w:cs="Arial"/>
                <w:b/>
                <w:color w:val="002060"/>
                <w:kern w:val="0"/>
                <w:sz w:val="20"/>
                <w:szCs w:val="20"/>
                <w:lang w:val="es-ES"/>
                <w14:ligatures w14:val="none"/>
              </w:rPr>
              <w:t xml:space="preserve">definir directrices generales o específicas en relación con sus datos personales en caso de fallecimiento </w:t>
            </w:r>
            <w:r w:rsidRPr="009336D6">
              <w:rPr>
                <w:rFonts w:asciiTheme="majorHAnsi" w:eastAsia="Calibri" w:hAnsiTheme="majorHAnsi" w:cs="Arial"/>
                <w:kern w:val="0"/>
                <w:sz w:val="20"/>
                <w:szCs w:val="20"/>
                <w:lang w:val="es-ES"/>
                <w14:ligatures w14:val="none"/>
              </w:rPr>
              <w:t xml:space="preserve">(por ejemplo, </w:t>
            </w:r>
            <w:r w:rsidRPr="00066D9F">
              <w:rPr>
                <w:rFonts w:asciiTheme="majorHAnsi" w:eastAsia="Calibri" w:hAnsiTheme="majorHAnsi" w:cs="Arial"/>
                <w:kern w:val="0"/>
                <w:sz w:val="20"/>
                <w:szCs w:val="20"/>
                <w:lang w:val="es-ES"/>
                <w14:ligatures w14:val="none"/>
              </w:rPr>
              <w:t>la</w:t>
            </w:r>
            <w:r w:rsidRPr="009336D6">
              <w:rPr>
                <w:rFonts w:asciiTheme="majorHAnsi" w:eastAsia="Calibri" w:hAnsiTheme="majorHAnsi" w:cs="Arial"/>
                <w:kern w:val="0"/>
                <w:sz w:val="20"/>
                <w:szCs w:val="20"/>
                <w:lang w:val="es-ES"/>
                <w14:ligatures w14:val="none"/>
              </w:rPr>
              <w:t xml:space="preserve"> eliminación o transmisión </w:t>
            </w:r>
            <w:r w:rsidRPr="00066D9F">
              <w:rPr>
                <w:rFonts w:asciiTheme="majorHAnsi" w:eastAsia="Calibri" w:hAnsiTheme="majorHAnsi" w:cs="Arial"/>
                <w:kern w:val="0"/>
                <w:sz w:val="20"/>
                <w:szCs w:val="20"/>
                <w:lang w:val="es-ES"/>
                <w14:ligatures w14:val="none"/>
              </w:rPr>
              <w:t xml:space="preserve">de sus datos personales </w:t>
            </w:r>
            <w:r w:rsidRPr="009336D6">
              <w:rPr>
                <w:rFonts w:asciiTheme="majorHAnsi" w:eastAsia="Calibri" w:hAnsiTheme="majorHAnsi" w:cs="Arial"/>
                <w:kern w:val="0"/>
                <w:sz w:val="20"/>
                <w:szCs w:val="20"/>
                <w:lang w:val="es-ES"/>
                <w14:ligatures w14:val="none"/>
              </w:rPr>
              <w:t>a cualquier persona de su elección). Puede revocar sus instrucciones en cualquier momento</w:t>
            </w:r>
            <w:r w:rsidRPr="00066D9F">
              <w:rPr>
                <w:rFonts w:asciiTheme="majorHAnsi" w:eastAsia="Calibri" w:hAnsiTheme="majorHAnsi" w:cs="Arial"/>
                <w:sz w:val="20"/>
                <w:szCs w:val="20"/>
                <w:lang w:val="es-ES"/>
              </w:rPr>
              <w:t>.</w:t>
            </w:r>
          </w:p>
        </w:tc>
      </w:tr>
    </w:tbl>
    <w:p w14:paraId="3213CE1A" w14:textId="77777777" w:rsidR="00447549" w:rsidRPr="00066D9F" w:rsidRDefault="00447549" w:rsidP="00447549">
      <w:pPr>
        <w:spacing w:after="0" w:line="276" w:lineRule="auto"/>
        <w:jc w:val="both"/>
        <w:rPr>
          <w:rFonts w:asciiTheme="majorHAnsi" w:eastAsia="Arial" w:hAnsiTheme="majorHAnsi" w:cs="Arial"/>
          <w:sz w:val="20"/>
          <w:szCs w:val="20"/>
          <w:lang w:val="es-ES" w:eastAsia="fr-FR"/>
        </w:rPr>
      </w:pPr>
    </w:p>
    <w:p w14:paraId="3CD6965D" w14:textId="77777777" w:rsidR="00447549" w:rsidRPr="00066D9F" w:rsidRDefault="00447549" w:rsidP="00447549">
      <w:pPr>
        <w:spacing w:line="276" w:lineRule="auto"/>
        <w:jc w:val="both"/>
        <w:rPr>
          <w:rFonts w:asciiTheme="majorHAnsi" w:eastAsia="Arial" w:hAnsiTheme="majorHAnsi" w:cs="Arial"/>
          <w:sz w:val="20"/>
          <w:szCs w:val="20"/>
          <w:lang w:val="es-ES" w:eastAsia="fr-FR"/>
        </w:rPr>
      </w:pPr>
      <w:r w:rsidRPr="009336D6">
        <w:rPr>
          <w:rFonts w:asciiTheme="majorHAnsi" w:eastAsia="Arial" w:hAnsiTheme="majorHAnsi" w:cs="Arial"/>
          <w:sz w:val="20"/>
          <w:szCs w:val="20"/>
          <w:lang w:val="es-ES" w:eastAsia="fr-FR"/>
        </w:rPr>
        <w:t xml:space="preserve">Se especifica que el ejercicio de estos derechos se fundamenta en la base </w:t>
      </w:r>
      <w:r w:rsidRPr="00066D9F">
        <w:rPr>
          <w:rFonts w:asciiTheme="majorHAnsi" w:eastAsia="Arial" w:hAnsiTheme="majorHAnsi" w:cs="Arial"/>
          <w:sz w:val="20"/>
          <w:szCs w:val="20"/>
          <w:lang w:val="es-ES" w:eastAsia="fr-FR"/>
        </w:rPr>
        <w:t>jurídica</w:t>
      </w:r>
      <w:r w:rsidRPr="009336D6">
        <w:rPr>
          <w:rFonts w:asciiTheme="majorHAnsi" w:eastAsia="Arial" w:hAnsiTheme="majorHAnsi" w:cs="Arial"/>
          <w:sz w:val="20"/>
          <w:szCs w:val="20"/>
          <w:lang w:val="es-ES" w:eastAsia="fr-FR"/>
        </w:rPr>
        <w:t xml:space="preserve"> del </w:t>
      </w:r>
      <w:r w:rsidRPr="00066D9F">
        <w:rPr>
          <w:rFonts w:asciiTheme="majorHAnsi" w:eastAsia="Arial" w:hAnsiTheme="majorHAnsi" w:cs="Arial"/>
          <w:sz w:val="20"/>
          <w:szCs w:val="20"/>
          <w:lang w:val="es-ES" w:eastAsia="fr-FR"/>
        </w:rPr>
        <w:t>procesamiento</w:t>
      </w:r>
      <w:r w:rsidRPr="009336D6">
        <w:rPr>
          <w:rFonts w:asciiTheme="majorHAnsi" w:eastAsia="Arial" w:hAnsiTheme="majorHAnsi" w:cs="Arial"/>
          <w:sz w:val="20"/>
          <w:szCs w:val="20"/>
          <w:lang w:val="es-ES" w:eastAsia="fr-FR"/>
        </w:rPr>
        <w:t xml:space="preserve"> indicada en </w:t>
      </w:r>
      <w:r w:rsidRPr="00066D9F">
        <w:rPr>
          <w:rFonts w:asciiTheme="majorHAnsi" w:eastAsia="Arial" w:hAnsiTheme="majorHAnsi" w:cs="Arial"/>
          <w:sz w:val="20"/>
          <w:szCs w:val="20"/>
          <w:lang w:val="es-ES" w:eastAsia="fr-FR"/>
        </w:rPr>
        <w:t>la Sección</w:t>
      </w:r>
      <w:r w:rsidRPr="009336D6">
        <w:rPr>
          <w:rFonts w:asciiTheme="majorHAnsi" w:eastAsia="Arial" w:hAnsiTheme="majorHAnsi" w:cs="Arial"/>
          <w:sz w:val="20"/>
          <w:szCs w:val="20"/>
          <w:lang w:val="es-ES" w:eastAsia="fr-FR"/>
        </w:rPr>
        <w:t xml:space="preserve"> 4 de esta Política de Privacidad, de la siguiente manera</w:t>
      </w:r>
      <w:r w:rsidRPr="00066D9F">
        <w:rPr>
          <w:rFonts w:asciiTheme="majorHAnsi" w:eastAsia="Arial" w:hAnsiTheme="majorHAnsi" w:cs="Arial"/>
          <w:sz w:val="20"/>
          <w:szCs w:val="20"/>
          <w:lang w:val="es-ES" w:eastAsia="fr-FR"/>
        </w:rPr>
        <w:t>:</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992"/>
        <w:gridCol w:w="1417"/>
        <w:gridCol w:w="1418"/>
        <w:gridCol w:w="1276"/>
        <w:gridCol w:w="1417"/>
        <w:gridCol w:w="1559"/>
      </w:tblGrid>
      <w:tr w:rsidR="00447549" w:rsidRPr="00066D9F" w14:paraId="33EE9C4B" w14:textId="77777777" w:rsidTr="0066311B">
        <w:tc>
          <w:tcPr>
            <w:tcW w:w="1844" w:type="dxa"/>
            <w:tcBorders>
              <w:top w:val="single" w:sz="4" w:space="0" w:color="FFFFFF"/>
              <w:left w:val="single" w:sz="4" w:space="0" w:color="FFFFFF"/>
            </w:tcBorders>
          </w:tcPr>
          <w:p w14:paraId="0F533558" w14:textId="77777777" w:rsidR="00447549" w:rsidRPr="00066D9F" w:rsidRDefault="00447549" w:rsidP="0066311B">
            <w:pPr>
              <w:spacing w:after="0" w:line="276" w:lineRule="auto"/>
              <w:jc w:val="both"/>
              <w:rPr>
                <w:rFonts w:asciiTheme="majorHAnsi" w:eastAsia="Arial" w:hAnsiTheme="majorHAnsi" w:cs="Arial"/>
                <w:sz w:val="19"/>
                <w:szCs w:val="19"/>
                <w:lang w:val="es-ES" w:eastAsia="fr-FR"/>
              </w:rPr>
            </w:pPr>
          </w:p>
        </w:tc>
        <w:tc>
          <w:tcPr>
            <w:tcW w:w="992" w:type="dxa"/>
            <w:tcBorders>
              <w:right w:val="single" w:sz="4" w:space="0" w:color="FFFFFF"/>
            </w:tcBorders>
            <w:shd w:val="clear" w:color="auto" w:fill="002060"/>
            <w:vAlign w:val="center"/>
          </w:tcPr>
          <w:p w14:paraId="0632365B" w14:textId="77777777" w:rsidR="00447549" w:rsidRPr="00066D9F" w:rsidRDefault="00447549" w:rsidP="0066311B">
            <w:pPr>
              <w:spacing w:after="0" w:line="276" w:lineRule="auto"/>
              <w:jc w:val="center"/>
              <w:rPr>
                <w:rFonts w:asciiTheme="majorHAnsi" w:eastAsia="Arial" w:hAnsiTheme="majorHAnsi" w:cs="Arial"/>
                <w:b/>
                <w:color w:val="FFFFFF"/>
                <w:sz w:val="19"/>
                <w:szCs w:val="19"/>
                <w:lang w:val="es-ES" w:eastAsia="fr-FR"/>
              </w:rPr>
            </w:pPr>
            <w:r w:rsidRPr="00066D9F">
              <w:rPr>
                <w:rFonts w:asciiTheme="majorHAnsi" w:eastAsia="Arial" w:hAnsiTheme="majorHAnsi" w:cs="Arial"/>
                <w:b/>
                <w:color w:val="FFFFFF"/>
                <w:sz w:val="19"/>
                <w:szCs w:val="19"/>
                <w:lang w:val="es-ES" w:eastAsia="fr-FR"/>
              </w:rPr>
              <w:t>Acceso</w:t>
            </w:r>
          </w:p>
        </w:tc>
        <w:tc>
          <w:tcPr>
            <w:tcW w:w="1417" w:type="dxa"/>
            <w:tcBorders>
              <w:left w:val="single" w:sz="4" w:space="0" w:color="FFFFFF"/>
              <w:right w:val="single" w:sz="4" w:space="0" w:color="FFFFFF"/>
            </w:tcBorders>
            <w:shd w:val="clear" w:color="auto" w:fill="002060"/>
            <w:vAlign w:val="center"/>
          </w:tcPr>
          <w:p w14:paraId="4F5BFC2D" w14:textId="77777777" w:rsidR="00447549" w:rsidRPr="00066D9F" w:rsidRDefault="00447549" w:rsidP="0066311B">
            <w:pPr>
              <w:spacing w:after="0" w:line="276" w:lineRule="auto"/>
              <w:jc w:val="center"/>
              <w:rPr>
                <w:rFonts w:asciiTheme="majorHAnsi" w:eastAsia="Arial" w:hAnsiTheme="majorHAnsi" w:cs="Arial"/>
                <w:b/>
                <w:color w:val="FFFFFF"/>
                <w:sz w:val="19"/>
                <w:szCs w:val="19"/>
                <w:lang w:val="es-ES" w:eastAsia="fr-FR"/>
              </w:rPr>
            </w:pPr>
            <w:r w:rsidRPr="00066D9F">
              <w:rPr>
                <w:rFonts w:asciiTheme="majorHAnsi" w:eastAsia="Arial" w:hAnsiTheme="majorHAnsi" w:cs="Arial"/>
                <w:b/>
                <w:color w:val="FFFFFF"/>
                <w:sz w:val="19"/>
                <w:szCs w:val="19"/>
                <w:lang w:val="es-ES" w:eastAsia="fr-FR"/>
              </w:rPr>
              <w:t>Rectificación</w:t>
            </w:r>
          </w:p>
        </w:tc>
        <w:tc>
          <w:tcPr>
            <w:tcW w:w="1418" w:type="dxa"/>
            <w:tcBorders>
              <w:left w:val="single" w:sz="4" w:space="0" w:color="FFFFFF"/>
              <w:right w:val="single" w:sz="4" w:space="0" w:color="FFFFFF"/>
            </w:tcBorders>
            <w:shd w:val="clear" w:color="auto" w:fill="002060"/>
            <w:vAlign w:val="center"/>
          </w:tcPr>
          <w:p w14:paraId="16E63041" w14:textId="77777777" w:rsidR="00447549" w:rsidRPr="00066D9F" w:rsidRDefault="00447549" w:rsidP="0066311B">
            <w:pPr>
              <w:spacing w:after="0" w:line="276" w:lineRule="auto"/>
              <w:jc w:val="center"/>
              <w:rPr>
                <w:rFonts w:asciiTheme="majorHAnsi" w:eastAsia="Arial" w:hAnsiTheme="majorHAnsi" w:cs="Arial"/>
                <w:b/>
                <w:color w:val="FFFFFF"/>
                <w:sz w:val="19"/>
                <w:szCs w:val="19"/>
                <w:lang w:val="es-ES" w:eastAsia="fr-FR"/>
              </w:rPr>
            </w:pPr>
            <w:r>
              <w:rPr>
                <w:rFonts w:asciiTheme="majorHAnsi" w:eastAsia="Arial" w:hAnsiTheme="majorHAnsi" w:cs="Arial"/>
                <w:b/>
                <w:color w:val="FFFFFF"/>
                <w:sz w:val="19"/>
                <w:szCs w:val="19"/>
                <w:lang w:val="es-ES" w:eastAsia="fr-FR"/>
              </w:rPr>
              <w:t>Eliminación</w:t>
            </w:r>
          </w:p>
        </w:tc>
        <w:tc>
          <w:tcPr>
            <w:tcW w:w="1276" w:type="dxa"/>
            <w:tcBorders>
              <w:left w:val="single" w:sz="4" w:space="0" w:color="FFFFFF"/>
              <w:right w:val="single" w:sz="4" w:space="0" w:color="FFFFFF"/>
            </w:tcBorders>
            <w:shd w:val="clear" w:color="auto" w:fill="002060"/>
            <w:vAlign w:val="center"/>
          </w:tcPr>
          <w:p w14:paraId="17D5E24A" w14:textId="77777777" w:rsidR="00447549" w:rsidRPr="00066D9F" w:rsidRDefault="00447549" w:rsidP="0066311B">
            <w:pPr>
              <w:spacing w:after="0" w:line="276" w:lineRule="auto"/>
              <w:jc w:val="center"/>
              <w:rPr>
                <w:rFonts w:asciiTheme="majorHAnsi" w:eastAsia="Arial" w:hAnsiTheme="majorHAnsi" w:cs="Arial"/>
                <w:b/>
                <w:color w:val="FFFFFF"/>
                <w:sz w:val="19"/>
                <w:szCs w:val="19"/>
                <w:lang w:val="es-ES" w:eastAsia="fr-FR"/>
              </w:rPr>
            </w:pPr>
            <w:r w:rsidRPr="00066D9F">
              <w:rPr>
                <w:rFonts w:asciiTheme="majorHAnsi" w:eastAsia="Arial" w:hAnsiTheme="majorHAnsi" w:cs="Arial"/>
                <w:b/>
                <w:color w:val="FFFFFF"/>
                <w:sz w:val="19"/>
                <w:szCs w:val="19"/>
                <w:lang w:val="es-ES" w:eastAsia="fr-FR"/>
              </w:rPr>
              <w:t>Restricción</w:t>
            </w:r>
          </w:p>
        </w:tc>
        <w:tc>
          <w:tcPr>
            <w:tcW w:w="1417" w:type="dxa"/>
            <w:tcBorders>
              <w:left w:val="single" w:sz="4" w:space="0" w:color="FFFFFF"/>
              <w:right w:val="single" w:sz="4" w:space="0" w:color="FFFFFF"/>
            </w:tcBorders>
            <w:shd w:val="clear" w:color="auto" w:fill="002060"/>
            <w:vAlign w:val="center"/>
          </w:tcPr>
          <w:p w14:paraId="0356FEF6" w14:textId="77777777" w:rsidR="00447549" w:rsidRPr="00066D9F" w:rsidRDefault="00447549" w:rsidP="0066311B">
            <w:pPr>
              <w:spacing w:after="0"/>
              <w:jc w:val="center"/>
              <w:rPr>
                <w:rFonts w:asciiTheme="majorHAnsi" w:eastAsia="Arial" w:hAnsiTheme="majorHAnsi" w:cs="Arial"/>
                <w:b/>
                <w:color w:val="FFFFFF"/>
                <w:sz w:val="19"/>
                <w:szCs w:val="19"/>
                <w:lang w:val="es-ES" w:eastAsia="fr-FR"/>
              </w:rPr>
            </w:pPr>
            <w:r w:rsidRPr="009336D6">
              <w:rPr>
                <w:rFonts w:asciiTheme="majorHAnsi" w:eastAsia="Arial" w:hAnsiTheme="majorHAnsi" w:cs="Arial"/>
                <w:b/>
                <w:color w:val="FFFFFF"/>
                <w:sz w:val="19"/>
                <w:szCs w:val="19"/>
                <w:lang w:val="es-ES" w:eastAsia="fr-FR"/>
              </w:rPr>
              <w:t>Portabilidad de datos</w:t>
            </w:r>
          </w:p>
        </w:tc>
        <w:tc>
          <w:tcPr>
            <w:tcW w:w="1559" w:type="dxa"/>
            <w:tcBorders>
              <w:left w:val="single" w:sz="4" w:space="0" w:color="FFFFFF"/>
            </w:tcBorders>
            <w:shd w:val="clear" w:color="auto" w:fill="002060"/>
            <w:vAlign w:val="center"/>
          </w:tcPr>
          <w:p w14:paraId="3B7FE12F" w14:textId="77777777" w:rsidR="00447549" w:rsidRPr="00066D9F" w:rsidRDefault="00447549" w:rsidP="0066311B">
            <w:pPr>
              <w:spacing w:after="0" w:line="276" w:lineRule="auto"/>
              <w:jc w:val="center"/>
              <w:rPr>
                <w:rFonts w:asciiTheme="majorHAnsi" w:eastAsia="Arial" w:hAnsiTheme="majorHAnsi" w:cs="Arial"/>
                <w:b/>
                <w:color w:val="FFFFFF"/>
                <w:sz w:val="19"/>
                <w:szCs w:val="19"/>
                <w:lang w:val="es-ES" w:eastAsia="fr-FR"/>
              </w:rPr>
            </w:pPr>
            <w:r w:rsidRPr="009336D6">
              <w:rPr>
                <w:rFonts w:asciiTheme="majorHAnsi" w:eastAsia="Arial" w:hAnsiTheme="majorHAnsi" w:cs="Arial"/>
                <w:b/>
                <w:color w:val="FFFFFF"/>
                <w:sz w:val="19"/>
                <w:szCs w:val="19"/>
                <w:lang w:val="es-ES" w:eastAsia="fr-FR"/>
              </w:rPr>
              <w:t>Objeción</w:t>
            </w:r>
          </w:p>
        </w:tc>
      </w:tr>
      <w:tr w:rsidR="00447549" w:rsidRPr="00066D9F" w14:paraId="6CDEB5C0" w14:textId="77777777" w:rsidTr="0066311B">
        <w:tc>
          <w:tcPr>
            <w:tcW w:w="1844" w:type="dxa"/>
            <w:shd w:val="clear" w:color="auto" w:fill="DBE5F1"/>
            <w:vAlign w:val="center"/>
          </w:tcPr>
          <w:p w14:paraId="63EEC961" w14:textId="77777777" w:rsidR="00447549" w:rsidRPr="00066D9F" w:rsidRDefault="00447549" w:rsidP="0066311B">
            <w:pPr>
              <w:spacing w:after="0" w:line="276" w:lineRule="auto"/>
              <w:jc w:val="center"/>
              <w:rPr>
                <w:rFonts w:asciiTheme="majorHAnsi" w:eastAsia="Arial" w:hAnsiTheme="majorHAnsi" w:cs="Arial"/>
                <w:b/>
                <w:sz w:val="19"/>
                <w:szCs w:val="19"/>
                <w:lang w:val="es-ES" w:eastAsia="fr-FR"/>
              </w:rPr>
            </w:pPr>
            <w:r w:rsidRPr="00066D9F">
              <w:rPr>
                <w:rFonts w:asciiTheme="majorHAnsi" w:eastAsia="Arial" w:hAnsiTheme="majorHAnsi" w:cs="Arial"/>
                <w:b/>
                <w:sz w:val="19"/>
                <w:szCs w:val="19"/>
                <w:lang w:val="es-ES" w:eastAsia="fr-FR"/>
              </w:rPr>
              <w:t>Consentimiento</w:t>
            </w:r>
          </w:p>
        </w:tc>
        <w:tc>
          <w:tcPr>
            <w:tcW w:w="992" w:type="dxa"/>
            <w:vMerge w:val="restart"/>
            <w:vAlign w:val="center"/>
          </w:tcPr>
          <w:p w14:paraId="5AB069CD" w14:textId="77777777" w:rsidR="00447549" w:rsidRPr="00066D9F" w:rsidRDefault="00447549" w:rsidP="0066311B">
            <w:pPr>
              <w:spacing w:after="0" w:line="276" w:lineRule="auto"/>
              <w:jc w:val="center"/>
              <w:rPr>
                <w:rFonts w:asciiTheme="majorHAnsi" w:eastAsia="Arial" w:hAnsiTheme="majorHAnsi" w:cs="Arial"/>
                <w:color w:val="00B050"/>
                <w:sz w:val="19"/>
                <w:szCs w:val="19"/>
                <w:lang w:val="es-ES" w:eastAsia="fr-FR"/>
              </w:rPr>
            </w:pPr>
            <w:r w:rsidRPr="009336D6">
              <w:rPr>
                <w:rFonts w:asciiTheme="majorHAnsi" w:eastAsia="Arial" w:hAnsiTheme="majorHAnsi" w:cs="Arial"/>
                <w:color w:val="00B050"/>
                <w:sz w:val="19"/>
                <w:szCs w:val="19"/>
                <w:lang w:val="es-ES" w:eastAsia="fr-FR"/>
              </w:rPr>
              <w:t>Sí</w:t>
            </w:r>
          </w:p>
        </w:tc>
        <w:tc>
          <w:tcPr>
            <w:tcW w:w="1417" w:type="dxa"/>
            <w:vMerge w:val="restart"/>
            <w:vAlign w:val="center"/>
          </w:tcPr>
          <w:p w14:paraId="3CD7B5F7" w14:textId="77777777" w:rsidR="00447549" w:rsidRPr="00066D9F" w:rsidRDefault="00447549" w:rsidP="0066311B">
            <w:pPr>
              <w:spacing w:after="0" w:line="276" w:lineRule="auto"/>
              <w:jc w:val="center"/>
              <w:rPr>
                <w:rFonts w:asciiTheme="majorHAnsi" w:eastAsia="Arial" w:hAnsiTheme="majorHAnsi" w:cs="Arial"/>
                <w:color w:val="00B050"/>
                <w:sz w:val="19"/>
                <w:szCs w:val="19"/>
                <w:lang w:val="es-ES" w:eastAsia="fr-FR"/>
              </w:rPr>
            </w:pPr>
            <w:r w:rsidRPr="009336D6">
              <w:rPr>
                <w:rFonts w:asciiTheme="majorHAnsi" w:eastAsia="Arial" w:hAnsiTheme="majorHAnsi" w:cs="Arial"/>
                <w:color w:val="00B050"/>
                <w:sz w:val="19"/>
                <w:szCs w:val="19"/>
                <w:lang w:val="es-ES" w:eastAsia="fr-FR"/>
              </w:rPr>
              <w:t>Sí</w:t>
            </w:r>
          </w:p>
        </w:tc>
        <w:tc>
          <w:tcPr>
            <w:tcW w:w="1418" w:type="dxa"/>
            <w:vAlign w:val="center"/>
          </w:tcPr>
          <w:p w14:paraId="3A6C8C10" w14:textId="77777777" w:rsidR="00447549" w:rsidRPr="00066D9F" w:rsidRDefault="00447549" w:rsidP="0066311B">
            <w:pPr>
              <w:spacing w:after="0" w:line="276" w:lineRule="auto"/>
              <w:jc w:val="center"/>
              <w:rPr>
                <w:rFonts w:asciiTheme="majorHAnsi" w:eastAsia="Arial" w:hAnsiTheme="majorHAnsi" w:cs="Arial"/>
                <w:color w:val="00B050"/>
                <w:sz w:val="19"/>
                <w:szCs w:val="19"/>
                <w:lang w:val="es-ES" w:eastAsia="fr-FR"/>
              </w:rPr>
            </w:pPr>
            <w:r w:rsidRPr="009336D6">
              <w:rPr>
                <w:rFonts w:asciiTheme="majorHAnsi" w:eastAsia="Arial" w:hAnsiTheme="majorHAnsi" w:cs="Arial"/>
                <w:color w:val="00B050"/>
                <w:sz w:val="19"/>
                <w:szCs w:val="19"/>
                <w:lang w:val="es-ES" w:eastAsia="fr-FR"/>
              </w:rPr>
              <w:t>Sí</w:t>
            </w:r>
          </w:p>
        </w:tc>
        <w:tc>
          <w:tcPr>
            <w:tcW w:w="1276" w:type="dxa"/>
            <w:vMerge w:val="restart"/>
            <w:vAlign w:val="center"/>
          </w:tcPr>
          <w:p w14:paraId="714618A7" w14:textId="77777777" w:rsidR="00447549" w:rsidRPr="00066D9F" w:rsidRDefault="00447549" w:rsidP="0066311B">
            <w:pPr>
              <w:spacing w:after="0" w:line="276" w:lineRule="auto"/>
              <w:jc w:val="center"/>
              <w:rPr>
                <w:rFonts w:asciiTheme="majorHAnsi" w:eastAsia="Arial" w:hAnsiTheme="majorHAnsi" w:cs="Arial"/>
                <w:sz w:val="19"/>
                <w:szCs w:val="19"/>
                <w:lang w:val="es-ES" w:eastAsia="fr-FR"/>
              </w:rPr>
            </w:pPr>
            <w:r w:rsidRPr="009336D6">
              <w:rPr>
                <w:rFonts w:asciiTheme="majorHAnsi" w:eastAsia="Arial" w:hAnsiTheme="majorHAnsi" w:cs="Arial"/>
                <w:color w:val="00B050"/>
                <w:sz w:val="19"/>
                <w:szCs w:val="19"/>
                <w:lang w:val="es-ES" w:eastAsia="fr-FR"/>
              </w:rPr>
              <w:t>Sí</w:t>
            </w:r>
          </w:p>
        </w:tc>
        <w:tc>
          <w:tcPr>
            <w:tcW w:w="1417" w:type="dxa"/>
            <w:vAlign w:val="center"/>
          </w:tcPr>
          <w:p w14:paraId="292CAC84" w14:textId="77777777" w:rsidR="00447549" w:rsidRPr="00066D9F" w:rsidRDefault="00447549" w:rsidP="0066311B">
            <w:pPr>
              <w:spacing w:after="0" w:line="276" w:lineRule="auto"/>
              <w:jc w:val="center"/>
              <w:rPr>
                <w:rFonts w:asciiTheme="majorHAnsi" w:eastAsia="Arial" w:hAnsiTheme="majorHAnsi" w:cs="Arial"/>
                <w:color w:val="00B050"/>
                <w:sz w:val="19"/>
                <w:szCs w:val="19"/>
                <w:lang w:val="es-ES" w:eastAsia="fr-FR"/>
              </w:rPr>
            </w:pPr>
            <w:r w:rsidRPr="009336D6">
              <w:rPr>
                <w:rFonts w:asciiTheme="majorHAnsi" w:eastAsia="Arial" w:hAnsiTheme="majorHAnsi" w:cs="Arial"/>
                <w:color w:val="00B050"/>
                <w:sz w:val="19"/>
                <w:szCs w:val="19"/>
                <w:lang w:val="es-ES" w:eastAsia="fr-FR"/>
              </w:rPr>
              <w:t>Sí</w:t>
            </w:r>
          </w:p>
        </w:tc>
        <w:tc>
          <w:tcPr>
            <w:tcW w:w="1559" w:type="dxa"/>
            <w:vAlign w:val="center"/>
          </w:tcPr>
          <w:p w14:paraId="31E3025F" w14:textId="77777777" w:rsidR="00447549" w:rsidRPr="00066D9F" w:rsidRDefault="00447549" w:rsidP="0066311B">
            <w:pPr>
              <w:spacing w:after="0" w:line="276" w:lineRule="auto"/>
              <w:jc w:val="center"/>
              <w:rPr>
                <w:rFonts w:asciiTheme="majorHAnsi" w:eastAsia="Arial" w:hAnsiTheme="majorHAnsi" w:cs="Arial"/>
                <w:sz w:val="19"/>
                <w:szCs w:val="19"/>
                <w:lang w:val="es-ES" w:eastAsia="fr-FR"/>
              </w:rPr>
            </w:pPr>
            <w:r w:rsidRPr="009336D6">
              <w:rPr>
                <w:rFonts w:asciiTheme="majorHAnsi" w:eastAsia="Arial" w:hAnsiTheme="majorHAnsi" w:cs="Arial"/>
                <w:sz w:val="19"/>
                <w:szCs w:val="19"/>
                <w:lang w:val="es-ES" w:eastAsia="fr-FR"/>
              </w:rPr>
              <w:t>Retirada del consentimiento</w:t>
            </w:r>
          </w:p>
        </w:tc>
      </w:tr>
      <w:tr w:rsidR="00447549" w:rsidRPr="00066D9F" w14:paraId="6D83D2F3" w14:textId="77777777" w:rsidTr="0066311B">
        <w:tc>
          <w:tcPr>
            <w:tcW w:w="1844" w:type="dxa"/>
            <w:shd w:val="clear" w:color="auto" w:fill="DBE5F1"/>
            <w:vAlign w:val="center"/>
          </w:tcPr>
          <w:p w14:paraId="36EF6C47" w14:textId="77777777" w:rsidR="00447549" w:rsidRPr="00066D9F" w:rsidRDefault="00447549" w:rsidP="0066311B">
            <w:pPr>
              <w:spacing w:after="0" w:line="276" w:lineRule="auto"/>
              <w:jc w:val="center"/>
              <w:rPr>
                <w:rFonts w:asciiTheme="majorHAnsi" w:eastAsia="Arial" w:hAnsiTheme="majorHAnsi" w:cs="Arial"/>
                <w:b/>
                <w:sz w:val="19"/>
                <w:szCs w:val="19"/>
                <w:lang w:val="es-ES" w:eastAsia="fr-FR"/>
              </w:rPr>
            </w:pPr>
            <w:r w:rsidRPr="009336D6">
              <w:rPr>
                <w:rFonts w:asciiTheme="majorHAnsi" w:eastAsia="Arial" w:hAnsiTheme="majorHAnsi" w:cs="Arial"/>
                <w:b/>
                <w:sz w:val="19"/>
                <w:szCs w:val="19"/>
                <w:lang w:val="es-ES" w:eastAsia="fr-FR"/>
              </w:rPr>
              <w:t>Pasos previos a la celebración de un contrato</w:t>
            </w:r>
          </w:p>
        </w:tc>
        <w:tc>
          <w:tcPr>
            <w:tcW w:w="992" w:type="dxa"/>
            <w:vMerge/>
            <w:vAlign w:val="center"/>
          </w:tcPr>
          <w:p w14:paraId="1A19BE6E"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b/>
                <w:sz w:val="19"/>
                <w:szCs w:val="19"/>
                <w:lang w:val="es-ES" w:eastAsia="fr-FR"/>
              </w:rPr>
            </w:pPr>
          </w:p>
        </w:tc>
        <w:tc>
          <w:tcPr>
            <w:tcW w:w="1417" w:type="dxa"/>
            <w:vMerge/>
            <w:vAlign w:val="center"/>
          </w:tcPr>
          <w:p w14:paraId="68AB453F"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b/>
                <w:sz w:val="19"/>
                <w:szCs w:val="19"/>
                <w:lang w:val="es-ES" w:eastAsia="fr-FR"/>
              </w:rPr>
            </w:pPr>
          </w:p>
        </w:tc>
        <w:tc>
          <w:tcPr>
            <w:tcW w:w="1418" w:type="dxa"/>
            <w:vAlign w:val="center"/>
          </w:tcPr>
          <w:p w14:paraId="0D8C6013" w14:textId="77777777" w:rsidR="00447549" w:rsidRPr="00066D9F" w:rsidRDefault="00447549" w:rsidP="0066311B">
            <w:pPr>
              <w:spacing w:after="0" w:line="276" w:lineRule="auto"/>
              <w:jc w:val="center"/>
              <w:rPr>
                <w:rFonts w:asciiTheme="majorHAnsi" w:eastAsia="Arial" w:hAnsiTheme="majorHAnsi" w:cs="Arial"/>
                <w:color w:val="00B050"/>
                <w:sz w:val="19"/>
                <w:szCs w:val="19"/>
                <w:lang w:val="es-ES" w:eastAsia="fr-FR"/>
              </w:rPr>
            </w:pPr>
            <w:r w:rsidRPr="009336D6">
              <w:rPr>
                <w:rFonts w:asciiTheme="majorHAnsi" w:eastAsia="Arial" w:hAnsiTheme="majorHAnsi" w:cs="Arial"/>
                <w:color w:val="00B050"/>
                <w:sz w:val="19"/>
                <w:szCs w:val="19"/>
                <w:lang w:val="es-ES" w:eastAsia="fr-FR"/>
              </w:rPr>
              <w:t>Sí</w:t>
            </w:r>
          </w:p>
        </w:tc>
        <w:tc>
          <w:tcPr>
            <w:tcW w:w="1276" w:type="dxa"/>
            <w:vMerge/>
            <w:vAlign w:val="center"/>
          </w:tcPr>
          <w:p w14:paraId="5D4E78BD"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color w:val="00B050"/>
                <w:sz w:val="19"/>
                <w:szCs w:val="19"/>
                <w:lang w:val="es-ES" w:eastAsia="fr-FR"/>
              </w:rPr>
            </w:pPr>
          </w:p>
        </w:tc>
        <w:tc>
          <w:tcPr>
            <w:tcW w:w="1417" w:type="dxa"/>
            <w:vAlign w:val="center"/>
          </w:tcPr>
          <w:p w14:paraId="267AE193" w14:textId="77777777" w:rsidR="00447549" w:rsidRPr="00066D9F" w:rsidRDefault="00447549" w:rsidP="0066311B">
            <w:pPr>
              <w:spacing w:after="0" w:line="276" w:lineRule="auto"/>
              <w:jc w:val="center"/>
              <w:rPr>
                <w:rFonts w:asciiTheme="majorHAnsi" w:eastAsia="Arial" w:hAnsiTheme="majorHAnsi" w:cs="Arial"/>
                <w:color w:val="00B050"/>
                <w:sz w:val="19"/>
                <w:szCs w:val="19"/>
                <w:lang w:val="es-ES" w:eastAsia="fr-FR"/>
              </w:rPr>
            </w:pPr>
            <w:r w:rsidRPr="009336D6">
              <w:rPr>
                <w:rFonts w:asciiTheme="majorHAnsi" w:eastAsia="Arial" w:hAnsiTheme="majorHAnsi" w:cs="Arial"/>
                <w:color w:val="00B050"/>
                <w:sz w:val="19"/>
                <w:szCs w:val="19"/>
                <w:lang w:val="es-ES" w:eastAsia="fr-FR"/>
              </w:rPr>
              <w:t>Sí</w:t>
            </w:r>
          </w:p>
        </w:tc>
        <w:tc>
          <w:tcPr>
            <w:tcW w:w="1559" w:type="dxa"/>
            <w:vAlign w:val="center"/>
          </w:tcPr>
          <w:p w14:paraId="532C81FE" w14:textId="77777777" w:rsidR="00447549" w:rsidRPr="00066D9F" w:rsidRDefault="00447549" w:rsidP="0066311B">
            <w:pPr>
              <w:spacing w:after="0" w:line="276" w:lineRule="auto"/>
              <w:jc w:val="center"/>
              <w:rPr>
                <w:rFonts w:asciiTheme="majorHAnsi" w:eastAsia="Arial" w:hAnsiTheme="majorHAnsi" w:cs="Arial"/>
                <w:color w:val="FF0000"/>
                <w:sz w:val="19"/>
                <w:szCs w:val="19"/>
                <w:lang w:val="es-ES" w:eastAsia="fr-FR"/>
              </w:rPr>
            </w:pPr>
            <w:r w:rsidRPr="00066D9F">
              <w:rPr>
                <w:rFonts w:asciiTheme="majorHAnsi" w:eastAsia="Arial" w:hAnsiTheme="majorHAnsi" w:cs="Arial"/>
                <w:color w:val="FF0000"/>
                <w:sz w:val="19"/>
                <w:szCs w:val="19"/>
                <w:lang w:val="es-ES" w:eastAsia="fr-FR"/>
              </w:rPr>
              <w:t>No</w:t>
            </w:r>
          </w:p>
        </w:tc>
      </w:tr>
      <w:tr w:rsidR="00447549" w:rsidRPr="00066D9F" w14:paraId="0BBC8CB4" w14:textId="77777777" w:rsidTr="0066311B">
        <w:tc>
          <w:tcPr>
            <w:tcW w:w="1844" w:type="dxa"/>
            <w:shd w:val="clear" w:color="auto" w:fill="DBE5F1"/>
            <w:vAlign w:val="center"/>
          </w:tcPr>
          <w:p w14:paraId="7540A0C5" w14:textId="77777777" w:rsidR="00447549" w:rsidRPr="00066D9F" w:rsidRDefault="00447549" w:rsidP="0066311B">
            <w:pPr>
              <w:spacing w:after="0" w:line="276" w:lineRule="auto"/>
              <w:jc w:val="center"/>
              <w:rPr>
                <w:rFonts w:asciiTheme="majorHAnsi" w:eastAsia="Arial" w:hAnsiTheme="majorHAnsi" w:cs="Arial"/>
                <w:b/>
                <w:sz w:val="19"/>
                <w:szCs w:val="19"/>
                <w:lang w:val="es-ES" w:eastAsia="fr-FR"/>
              </w:rPr>
            </w:pPr>
            <w:r w:rsidRPr="009336D6">
              <w:rPr>
                <w:rFonts w:asciiTheme="majorHAnsi" w:eastAsia="Arial" w:hAnsiTheme="majorHAnsi" w:cs="Arial"/>
                <w:b/>
                <w:sz w:val="19"/>
                <w:szCs w:val="19"/>
                <w:lang w:val="es-ES" w:eastAsia="fr-FR"/>
              </w:rPr>
              <w:t>Contrato</w:t>
            </w:r>
          </w:p>
        </w:tc>
        <w:tc>
          <w:tcPr>
            <w:tcW w:w="992" w:type="dxa"/>
            <w:vMerge/>
            <w:vAlign w:val="center"/>
          </w:tcPr>
          <w:p w14:paraId="4B64A65E"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b/>
                <w:sz w:val="19"/>
                <w:szCs w:val="19"/>
                <w:lang w:val="es-ES" w:eastAsia="fr-FR"/>
              </w:rPr>
            </w:pPr>
          </w:p>
        </w:tc>
        <w:tc>
          <w:tcPr>
            <w:tcW w:w="1417" w:type="dxa"/>
            <w:vMerge/>
            <w:vAlign w:val="center"/>
          </w:tcPr>
          <w:p w14:paraId="6F4F4747"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b/>
                <w:sz w:val="19"/>
                <w:szCs w:val="19"/>
                <w:lang w:val="es-ES" w:eastAsia="fr-FR"/>
              </w:rPr>
            </w:pPr>
          </w:p>
        </w:tc>
        <w:tc>
          <w:tcPr>
            <w:tcW w:w="1418" w:type="dxa"/>
            <w:vAlign w:val="center"/>
          </w:tcPr>
          <w:p w14:paraId="4F6E548C" w14:textId="77777777" w:rsidR="00447549" w:rsidRPr="00066D9F" w:rsidRDefault="00447549" w:rsidP="0066311B">
            <w:pPr>
              <w:spacing w:after="0" w:line="276" w:lineRule="auto"/>
              <w:jc w:val="center"/>
              <w:rPr>
                <w:rFonts w:asciiTheme="majorHAnsi" w:eastAsia="Arial" w:hAnsiTheme="majorHAnsi" w:cs="Arial"/>
                <w:color w:val="00B050"/>
                <w:sz w:val="19"/>
                <w:szCs w:val="19"/>
                <w:lang w:val="es-ES" w:eastAsia="fr-FR"/>
              </w:rPr>
            </w:pPr>
            <w:r w:rsidRPr="009336D6">
              <w:rPr>
                <w:rFonts w:asciiTheme="majorHAnsi" w:eastAsia="Arial" w:hAnsiTheme="majorHAnsi" w:cs="Arial"/>
                <w:color w:val="00B050"/>
                <w:sz w:val="19"/>
                <w:szCs w:val="19"/>
                <w:lang w:val="es-ES" w:eastAsia="fr-FR"/>
              </w:rPr>
              <w:t>Sí</w:t>
            </w:r>
          </w:p>
        </w:tc>
        <w:tc>
          <w:tcPr>
            <w:tcW w:w="1276" w:type="dxa"/>
            <w:vMerge/>
            <w:vAlign w:val="center"/>
          </w:tcPr>
          <w:p w14:paraId="56AE4BF6"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color w:val="00B050"/>
                <w:sz w:val="19"/>
                <w:szCs w:val="19"/>
                <w:lang w:val="es-ES" w:eastAsia="fr-FR"/>
              </w:rPr>
            </w:pPr>
          </w:p>
        </w:tc>
        <w:tc>
          <w:tcPr>
            <w:tcW w:w="1417" w:type="dxa"/>
            <w:vAlign w:val="center"/>
          </w:tcPr>
          <w:p w14:paraId="77A4F2AE" w14:textId="77777777" w:rsidR="00447549" w:rsidRPr="00066D9F" w:rsidRDefault="00447549" w:rsidP="0066311B">
            <w:pPr>
              <w:spacing w:after="0" w:line="276" w:lineRule="auto"/>
              <w:jc w:val="center"/>
              <w:rPr>
                <w:rFonts w:asciiTheme="majorHAnsi" w:eastAsia="Arial" w:hAnsiTheme="majorHAnsi" w:cs="Arial"/>
                <w:color w:val="00B050"/>
                <w:sz w:val="19"/>
                <w:szCs w:val="19"/>
                <w:lang w:val="es-ES" w:eastAsia="fr-FR"/>
              </w:rPr>
            </w:pPr>
            <w:r w:rsidRPr="009336D6">
              <w:rPr>
                <w:rFonts w:asciiTheme="majorHAnsi" w:eastAsia="Arial" w:hAnsiTheme="majorHAnsi" w:cs="Arial"/>
                <w:color w:val="00B050"/>
                <w:sz w:val="19"/>
                <w:szCs w:val="19"/>
                <w:lang w:val="es-ES" w:eastAsia="fr-FR"/>
              </w:rPr>
              <w:t>Sí</w:t>
            </w:r>
          </w:p>
        </w:tc>
        <w:tc>
          <w:tcPr>
            <w:tcW w:w="1559" w:type="dxa"/>
            <w:vAlign w:val="center"/>
          </w:tcPr>
          <w:p w14:paraId="0DFF0702" w14:textId="77777777" w:rsidR="00447549" w:rsidRPr="00066D9F" w:rsidRDefault="00447549" w:rsidP="0066311B">
            <w:pPr>
              <w:spacing w:after="0" w:line="276" w:lineRule="auto"/>
              <w:jc w:val="center"/>
              <w:rPr>
                <w:rFonts w:asciiTheme="majorHAnsi" w:eastAsia="Arial" w:hAnsiTheme="majorHAnsi" w:cs="Arial"/>
                <w:color w:val="FF0000"/>
                <w:sz w:val="19"/>
                <w:szCs w:val="19"/>
                <w:lang w:val="es-ES" w:eastAsia="fr-FR"/>
              </w:rPr>
            </w:pPr>
            <w:r w:rsidRPr="00066D9F">
              <w:rPr>
                <w:rFonts w:asciiTheme="majorHAnsi" w:eastAsia="Arial" w:hAnsiTheme="majorHAnsi" w:cs="Arial"/>
                <w:color w:val="FF0000"/>
                <w:sz w:val="19"/>
                <w:szCs w:val="19"/>
                <w:lang w:val="es-ES" w:eastAsia="fr-FR"/>
              </w:rPr>
              <w:t>No</w:t>
            </w:r>
          </w:p>
        </w:tc>
      </w:tr>
      <w:tr w:rsidR="00447549" w:rsidRPr="00066D9F" w14:paraId="7D682415" w14:textId="77777777" w:rsidTr="0066311B">
        <w:tc>
          <w:tcPr>
            <w:tcW w:w="1844" w:type="dxa"/>
            <w:shd w:val="clear" w:color="auto" w:fill="DBE5F1"/>
            <w:vAlign w:val="center"/>
          </w:tcPr>
          <w:p w14:paraId="5B6E98F9" w14:textId="77777777" w:rsidR="00447549" w:rsidRPr="00066D9F" w:rsidRDefault="00447549" w:rsidP="0066311B">
            <w:pPr>
              <w:spacing w:after="0"/>
              <w:jc w:val="center"/>
              <w:rPr>
                <w:rFonts w:asciiTheme="majorHAnsi" w:eastAsia="Arial" w:hAnsiTheme="majorHAnsi" w:cs="Arial"/>
                <w:b/>
                <w:sz w:val="19"/>
                <w:szCs w:val="19"/>
                <w:lang w:val="es-ES" w:eastAsia="fr-FR"/>
              </w:rPr>
            </w:pPr>
            <w:r w:rsidRPr="009336D6">
              <w:rPr>
                <w:rFonts w:asciiTheme="majorHAnsi" w:eastAsia="Arial" w:hAnsiTheme="majorHAnsi" w:cs="Arial"/>
                <w:b/>
                <w:sz w:val="19"/>
                <w:szCs w:val="19"/>
                <w:lang w:val="es-ES" w:eastAsia="fr-FR"/>
              </w:rPr>
              <w:t>Interés legítimo</w:t>
            </w:r>
          </w:p>
        </w:tc>
        <w:tc>
          <w:tcPr>
            <w:tcW w:w="992" w:type="dxa"/>
            <w:vMerge/>
            <w:vAlign w:val="center"/>
          </w:tcPr>
          <w:p w14:paraId="3CEF8284"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b/>
                <w:sz w:val="19"/>
                <w:szCs w:val="19"/>
                <w:lang w:val="es-ES" w:eastAsia="fr-FR"/>
              </w:rPr>
            </w:pPr>
          </w:p>
        </w:tc>
        <w:tc>
          <w:tcPr>
            <w:tcW w:w="1417" w:type="dxa"/>
            <w:vMerge/>
            <w:vAlign w:val="center"/>
          </w:tcPr>
          <w:p w14:paraId="4B6ED7AC"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b/>
                <w:sz w:val="19"/>
                <w:szCs w:val="19"/>
                <w:lang w:val="es-ES" w:eastAsia="fr-FR"/>
              </w:rPr>
            </w:pPr>
          </w:p>
        </w:tc>
        <w:tc>
          <w:tcPr>
            <w:tcW w:w="1418" w:type="dxa"/>
            <w:vAlign w:val="center"/>
          </w:tcPr>
          <w:p w14:paraId="7654B387" w14:textId="77777777" w:rsidR="00447549" w:rsidRPr="00066D9F" w:rsidRDefault="00447549" w:rsidP="0066311B">
            <w:pPr>
              <w:spacing w:after="0" w:line="276" w:lineRule="auto"/>
              <w:jc w:val="center"/>
              <w:rPr>
                <w:rFonts w:asciiTheme="majorHAnsi" w:eastAsia="Arial" w:hAnsiTheme="majorHAnsi" w:cs="Arial"/>
                <w:color w:val="00B050"/>
                <w:sz w:val="19"/>
                <w:szCs w:val="19"/>
                <w:lang w:val="es-ES" w:eastAsia="fr-FR"/>
              </w:rPr>
            </w:pPr>
            <w:r w:rsidRPr="009336D6">
              <w:rPr>
                <w:rFonts w:asciiTheme="majorHAnsi" w:eastAsia="Arial" w:hAnsiTheme="majorHAnsi" w:cs="Arial"/>
                <w:color w:val="00B050"/>
                <w:sz w:val="19"/>
                <w:szCs w:val="19"/>
                <w:lang w:val="es-ES" w:eastAsia="fr-FR"/>
              </w:rPr>
              <w:t>Sí</w:t>
            </w:r>
          </w:p>
        </w:tc>
        <w:tc>
          <w:tcPr>
            <w:tcW w:w="1276" w:type="dxa"/>
            <w:vMerge/>
            <w:vAlign w:val="center"/>
          </w:tcPr>
          <w:p w14:paraId="2A783E47"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color w:val="00B050"/>
                <w:sz w:val="19"/>
                <w:szCs w:val="19"/>
                <w:lang w:val="es-ES" w:eastAsia="fr-FR"/>
              </w:rPr>
            </w:pPr>
          </w:p>
        </w:tc>
        <w:tc>
          <w:tcPr>
            <w:tcW w:w="1417" w:type="dxa"/>
            <w:vAlign w:val="center"/>
          </w:tcPr>
          <w:p w14:paraId="61F9E369" w14:textId="77777777" w:rsidR="00447549" w:rsidRPr="00066D9F" w:rsidRDefault="00447549" w:rsidP="0066311B">
            <w:pPr>
              <w:spacing w:after="0" w:line="276" w:lineRule="auto"/>
              <w:jc w:val="center"/>
              <w:rPr>
                <w:rFonts w:asciiTheme="majorHAnsi" w:eastAsia="Arial" w:hAnsiTheme="majorHAnsi" w:cs="Arial"/>
                <w:sz w:val="19"/>
                <w:szCs w:val="19"/>
                <w:lang w:val="es-ES" w:eastAsia="fr-FR"/>
              </w:rPr>
            </w:pPr>
            <w:r w:rsidRPr="00066D9F">
              <w:rPr>
                <w:rFonts w:asciiTheme="majorHAnsi" w:eastAsia="Arial" w:hAnsiTheme="majorHAnsi" w:cs="Arial"/>
                <w:color w:val="FF0000"/>
                <w:sz w:val="19"/>
                <w:szCs w:val="19"/>
                <w:lang w:val="es-ES" w:eastAsia="fr-FR"/>
              </w:rPr>
              <w:t>No</w:t>
            </w:r>
          </w:p>
        </w:tc>
        <w:tc>
          <w:tcPr>
            <w:tcW w:w="1559" w:type="dxa"/>
            <w:vAlign w:val="center"/>
          </w:tcPr>
          <w:p w14:paraId="4A962722" w14:textId="77777777" w:rsidR="00447549" w:rsidRPr="00066D9F" w:rsidRDefault="00447549" w:rsidP="0066311B">
            <w:pPr>
              <w:spacing w:after="0" w:line="276" w:lineRule="auto"/>
              <w:jc w:val="center"/>
              <w:rPr>
                <w:rFonts w:asciiTheme="majorHAnsi" w:eastAsia="Arial" w:hAnsiTheme="majorHAnsi" w:cs="Arial"/>
                <w:sz w:val="19"/>
                <w:szCs w:val="19"/>
                <w:lang w:val="es-ES" w:eastAsia="fr-FR"/>
              </w:rPr>
            </w:pPr>
            <w:r w:rsidRPr="009336D6">
              <w:rPr>
                <w:rFonts w:asciiTheme="majorHAnsi" w:eastAsia="Arial" w:hAnsiTheme="majorHAnsi" w:cs="Arial"/>
                <w:color w:val="00B050"/>
                <w:sz w:val="19"/>
                <w:szCs w:val="19"/>
                <w:lang w:val="es-ES" w:eastAsia="fr-FR"/>
              </w:rPr>
              <w:t>Sí</w:t>
            </w:r>
          </w:p>
        </w:tc>
      </w:tr>
      <w:tr w:rsidR="00447549" w:rsidRPr="00066D9F" w14:paraId="7B920DA3" w14:textId="77777777" w:rsidTr="0066311B">
        <w:tc>
          <w:tcPr>
            <w:tcW w:w="1844" w:type="dxa"/>
            <w:shd w:val="clear" w:color="auto" w:fill="DBE5F1"/>
            <w:vAlign w:val="center"/>
          </w:tcPr>
          <w:p w14:paraId="1F3D2694" w14:textId="77777777" w:rsidR="00447549" w:rsidRPr="00066D9F" w:rsidRDefault="00447549" w:rsidP="0066311B">
            <w:pPr>
              <w:spacing w:after="0"/>
              <w:jc w:val="center"/>
              <w:rPr>
                <w:rFonts w:asciiTheme="majorHAnsi" w:eastAsia="Arial" w:hAnsiTheme="majorHAnsi" w:cs="Arial"/>
                <w:b/>
                <w:sz w:val="19"/>
                <w:szCs w:val="19"/>
                <w:lang w:val="es-ES" w:eastAsia="fr-FR"/>
              </w:rPr>
            </w:pPr>
            <w:r w:rsidRPr="009336D6">
              <w:rPr>
                <w:rFonts w:asciiTheme="majorHAnsi" w:eastAsia="Arial" w:hAnsiTheme="majorHAnsi" w:cs="Arial"/>
                <w:b/>
                <w:sz w:val="19"/>
                <w:szCs w:val="19"/>
                <w:lang w:val="es-ES" w:eastAsia="fr-FR"/>
              </w:rPr>
              <w:t>Obligación legal</w:t>
            </w:r>
          </w:p>
        </w:tc>
        <w:tc>
          <w:tcPr>
            <w:tcW w:w="992" w:type="dxa"/>
            <w:vMerge/>
            <w:vAlign w:val="center"/>
          </w:tcPr>
          <w:p w14:paraId="07FDB34B"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b/>
                <w:sz w:val="19"/>
                <w:szCs w:val="19"/>
                <w:lang w:val="es-ES" w:eastAsia="fr-FR"/>
              </w:rPr>
            </w:pPr>
          </w:p>
        </w:tc>
        <w:tc>
          <w:tcPr>
            <w:tcW w:w="1417" w:type="dxa"/>
            <w:vMerge/>
            <w:vAlign w:val="center"/>
          </w:tcPr>
          <w:p w14:paraId="2AD3E837"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b/>
                <w:sz w:val="19"/>
                <w:szCs w:val="19"/>
                <w:lang w:val="es-ES" w:eastAsia="fr-FR"/>
              </w:rPr>
            </w:pPr>
          </w:p>
        </w:tc>
        <w:tc>
          <w:tcPr>
            <w:tcW w:w="1418" w:type="dxa"/>
            <w:vAlign w:val="center"/>
          </w:tcPr>
          <w:p w14:paraId="1E8040A7" w14:textId="77777777" w:rsidR="00447549" w:rsidRPr="00066D9F" w:rsidRDefault="00447549" w:rsidP="0066311B">
            <w:pPr>
              <w:spacing w:after="0" w:line="276" w:lineRule="auto"/>
              <w:jc w:val="center"/>
              <w:rPr>
                <w:rFonts w:asciiTheme="majorHAnsi" w:eastAsia="Arial" w:hAnsiTheme="majorHAnsi" w:cs="Arial"/>
                <w:sz w:val="19"/>
                <w:szCs w:val="19"/>
                <w:lang w:val="es-ES" w:eastAsia="fr-FR"/>
              </w:rPr>
            </w:pPr>
            <w:r w:rsidRPr="00066D9F">
              <w:rPr>
                <w:rFonts w:asciiTheme="majorHAnsi" w:eastAsia="Arial" w:hAnsiTheme="majorHAnsi" w:cs="Arial"/>
                <w:color w:val="FF0000"/>
                <w:sz w:val="19"/>
                <w:szCs w:val="19"/>
                <w:lang w:val="es-ES" w:eastAsia="fr-FR"/>
              </w:rPr>
              <w:t>No</w:t>
            </w:r>
          </w:p>
        </w:tc>
        <w:tc>
          <w:tcPr>
            <w:tcW w:w="1276" w:type="dxa"/>
            <w:vMerge/>
            <w:vAlign w:val="center"/>
          </w:tcPr>
          <w:p w14:paraId="393D02C3" w14:textId="77777777" w:rsidR="00447549" w:rsidRPr="00066D9F" w:rsidRDefault="00447549" w:rsidP="0066311B">
            <w:pPr>
              <w:widowControl w:val="0"/>
              <w:pBdr>
                <w:top w:val="nil"/>
                <w:left w:val="nil"/>
                <w:bottom w:val="nil"/>
                <w:right w:val="nil"/>
                <w:between w:val="nil"/>
              </w:pBdr>
              <w:spacing w:after="0" w:line="276" w:lineRule="auto"/>
              <w:rPr>
                <w:rFonts w:asciiTheme="majorHAnsi" w:eastAsia="Arial" w:hAnsiTheme="majorHAnsi" w:cs="Arial"/>
                <w:sz w:val="19"/>
                <w:szCs w:val="19"/>
                <w:lang w:val="es-ES" w:eastAsia="fr-FR"/>
              </w:rPr>
            </w:pPr>
          </w:p>
        </w:tc>
        <w:tc>
          <w:tcPr>
            <w:tcW w:w="1417" w:type="dxa"/>
            <w:vAlign w:val="center"/>
          </w:tcPr>
          <w:p w14:paraId="749FC03D" w14:textId="77777777" w:rsidR="00447549" w:rsidRPr="00066D9F" w:rsidRDefault="00447549" w:rsidP="0066311B">
            <w:pPr>
              <w:spacing w:after="0" w:line="276" w:lineRule="auto"/>
              <w:jc w:val="center"/>
              <w:rPr>
                <w:rFonts w:asciiTheme="majorHAnsi" w:eastAsia="Arial" w:hAnsiTheme="majorHAnsi" w:cs="Arial"/>
                <w:sz w:val="19"/>
                <w:szCs w:val="19"/>
                <w:lang w:val="es-ES" w:eastAsia="fr-FR"/>
              </w:rPr>
            </w:pPr>
            <w:r w:rsidRPr="00066D9F">
              <w:rPr>
                <w:rFonts w:asciiTheme="majorHAnsi" w:eastAsia="Arial" w:hAnsiTheme="majorHAnsi" w:cs="Arial"/>
                <w:color w:val="FF0000"/>
                <w:sz w:val="19"/>
                <w:szCs w:val="19"/>
                <w:lang w:val="es-ES" w:eastAsia="fr-FR"/>
              </w:rPr>
              <w:t>No</w:t>
            </w:r>
          </w:p>
        </w:tc>
        <w:tc>
          <w:tcPr>
            <w:tcW w:w="1559" w:type="dxa"/>
            <w:vAlign w:val="center"/>
          </w:tcPr>
          <w:p w14:paraId="2F9ED65A" w14:textId="77777777" w:rsidR="00447549" w:rsidRPr="00066D9F" w:rsidRDefault="00447549" w:rsidP="0066311B">
            <w:pPr>
              <w:spacing w:after="0" w:line="276" w:lineRule="auto"/>
              <w:jc w:val="center"/>
              <w:rPr>
                <w:rFonts w:asciiTheme="majorHAnsi" w:eastAsia="Arial" w:hAnsiTheme="majorHAnsi" w:cs="Arial"/>
                <w:sz w:val="19"/>
                <w:szCs w:val="19"/>
                <w:lang w:val="es-ES" w:eastAsia="fr-FR"/>
              </w:rPr>
            </w:pPr>
            <w:r w:rsidRPr="00066D9F">
              <w:rPr>
                <w:rFonts w:asciiTheme="majorHAnsi" w:eastAsia="Arial" w:hAnsiTheme="majorHAnsi" w:cs="Arial"/>
                <w:color w:val="FF0000"/>
                <w:sz w:val="19"/>
                <w:szCs w:val="19"/>
                <w:lang w:val="es-ES" w:eastAsia="fr-FR"/>
              </w:rPr>
              <w:t>No</w:t>
            </w:r>
          </w:p>
        </w:tc>
      </w:tr>
    </w:tbl>
    <w:p w14:paraId="2D222957" w14:textId="77777777" w:rsidR="00447549" w:rsidRPr="00066D9F" w:rsidRDefault="00447549" w:rsidP="00447549">
      <w:pPr>
        <w:spacing w:after="0" w:line="276" w:lineRule="auto"/>
        <w:contextualSpacing/>
        <w:jc w:val="both"/>
        <w:rPr>
          <w:rFonts w:asciiTheme="majorHAnsi" w:eastAsia="Arial" w:hAnsiTheme="majorHAnsi" w:cs="Arial"/>
          <w:sz w:val="20"/>
          <w:szCs w:val="20"/>
          <w:lang w:val="es-ES" w:eastAsia="fr-FR"/>
        </w:rPr>
      </w:pPr>
    </w:p>
    <w:p w14:paraId="1298C381" w14:textId="77777777" w:rsidR="00447549" w:rsidRPr="00066D9F" w:rsidRDefault="00447549" w:rsidP="00447549">
      <w:pPr>
        <w:spacing w:after="0" w:line="276" w:lineRule="auto"/>
        <w:contextualSpacing/>
        <w:jc w:val="both"/>
        <w:rPr>
          <w:rFonts w:asciiTheme="majorHAnsi" w:eastAsia="Calibri" w:hAnsiTheme="majorHAnsi" w:cs="Arial"/>
          <w:sz w:val="20"/>
          <w:szCs w:val="20"/>
          <w:lang w:val="es-ES"/>
        </w:rPr>
      </w:pPr>
      <w:r w:rsidRPr="009336D6">
        <w:rPr>
          <w:rFonts w:asciiTheme="majorHAnsi" w:eastAsia="Calibri" w:hAnsiTheme="majorHAnsi" w:cs="Arial"/>
          <w:kern w:val="0"/>
          <w:sz w:val="20"/>
          <w:szCs w:val="20"/>
          <w:lang w:val="es-ES"/>
          <w14:ligatures w14:val="none"/>
        </w:rPr>
        <w:t xml:space="preserve">En determinadas circunstancias, </w:t>
      </w:r>
      <w:proofErr w:type="spellStart"/>
      <w:r w:rsidRPr="009336D6">
        <w:rPr>
          <w:rFonts w:asciiTheme="majorHAnsi" w:eastAsia="Calibri" w:hAnsiTheme="majorHAnsi" w:cs="Arial"/>
          <w:b/>
          <w:color w:val="002060"/>
          <w:kern w:val="0"/>
          <w:sz w:val="20"/>
          <w:szCs w:val="20"/>
          <w:lang w:val="es-ES"/>
          <w14:ligatures w14:val="none"/>
        </w:rPr>
        <w:t>Cognism</w:t>
      </w:r>
      <w:proofErr w:type="spellEnd"/>
      <w:r w:rsidRPr="009336D6">
        <w:rPr>
          <w:rFonts w:asciiTheme="majorHAnsi" w:eastAsia="Calibri" w:hAnsiTheme="majorHAnsi" w:cs="Arial"/>
          <w:b/>
          <w:color w:val="002060"/>
          <w:kern w:val="0"/>
          <w:sz w:val="20"/>
          <w:szCs w:val="20"/>
          <w:lang w:val="es-ES"/>
          <w14:ligatures w14:val="none"/>
        </w:rPr>
        <w:t xml:space="preserve"> podrá solicitarle información específica para confirmar su identidad y garantizar el ejercicio de sus derechos</w:t>
      </w:r>
      <w:r w:rsidRPr="009336D6">
        <w:rPr>
          <w:rFonts w:asciiTheme="majorHAnsi" w:eastAsia="Calibri" w:hAnsiTheme="majorHAnsi" w:cs="Arial"/>
          <w:kern w:val="0"/>
          <w:sz w:val="20"/>
          <w:szCs w:val="20"/>
          <w:lang w:val="es-ES"/>
          <w14:ligatures w14:val="none"/>
        </w:rPr>
        <w:t>. Esta es otra medida de seguridad adecuada para garantizar que los datos personales no se revelen a una persona que no tenga derecho a recibirlos</w:t>
      </w:r>
      <w:r w:rsidRPr="00066D9F">
        <w:rPr>
          <w:rFonts w:asciiTheme="majorHAnsi" w:eastAsia="Calibri" w:hAnsiTheme="majorHAnsi" w:cs="Arial"/>
          <w:sz w:val="20"/>
          <w:szCs w:val="20"/>
          <w:lang w:val="es-ES"/>
        </w:rPr>
        <w:t>.</w:t>
      </w:r>
    </w:p>
    <w:p w14:paraId="0990D7A0" w14:textId="77777777" w:rsidR="00447549" w:rsidRPr="00066D9F" w:rsidRDefault="00447549" w:rsidP="00447549">
      <w:pPr>
        <w:spacing w:after="0" w:line="276" w:lineRule="auto"/>
        <w:contextualSpacing/>
        <w:jc w:val="both"/>
        <w:rPr>
          <w:rFonts w:asciiTheme="majorHAnsi" w:eastAsia="Calibri" w:hAnsiTheme="majorHAnsi" w:cs="Arial"/>
          <w:sz w:val="20"/>
          <w:szCs w:val="20"/>
          <w:lang w:val="es-ES"/>
        </w:rPr>
      </w:pPr>
    </w:p>
    <w:p w14:paraId="14ACCB9A" w14:textId="77777777" w:rsidR="00447549" w:rsidRPr="00066D9F" w:rsidRDefault="00447549" w:rsidP="00447549">
      <w:pPr>
        <w:spacing w:line="276" w:lineRule="auto"/>
        <w:jc w:val="both"/>
        <w:rPr>
          <w:rFonts w:asciiTheme="majorHAnsi" w:eastAsia="Calibri" w:hAnsiTheme="majorHAnsi" w:cs="Arial"/>
          <w:sz w:val="20"/>
          <w:szCs w:val="20"/>
          <w:lang w:val="es-ES"/>
        </w:rPr>
      </w:pPr>
      <w:r w:rsidRPr="009336D6">
        <w:rPr>
          <w:rFonts w:asciiTheme="majorHAnsi" w:eastAsia="Calibri" w:hAnsiTheme="majorHAnsi" w:cs="Arial"/>
          <w:kern w:val="0"/>
          <w:sz w:val="20"/>
          <w:szCs w:val="20"/>
          <w:lang w:val="es-ES"/>
          <w14:ligatures w14:val="none"/>
        </w:rPr>
        <w:t xml:space="preserve">Si es necesario, también puede </w:t>
      </w:r>
      <w:r w:rsidRPr="009336D6">
        <w:rPr>
          <w:rFonts w:asciiTheme="majorHAnsi" w:hAnsiTheme="majorHAnsi" w:cs="Arial"/>
          <w:b/>
          <w:color w:val="002060"/>
          <w:kern w:val="0"/>
          <w:sz w:val="20"/>
          <w:szCs w:val="20"/>
          <w:lang w:val="es-ES"/>
          <w14:ligatures w14:val="none"/>
        </w:rPr>
        <w:t>presentar una reclamación ante la autoridad nacional de protección de datos</w:t>
      </w:r>
      <w:r w:rsidRPr="009336D6">
        <w:rPr>
          <w:rFonts w:asciiTheme="majorHAnsi" w:eastAsia="Calibri" w:hAnsiTheme="majorHAnsi" w:cs="Arial"/>
          <w:kern w:val="0"/>
          <w:sz w:val="20"/>
          <w:szCs w:val="20"/>
          <w:lang w:val="es-ES"/>
          <w14:ligatures w14:val="none"/>
        </w:rPr>
        <w:t xml:space="preserve">: la autoridad supervisora de </w:t>
      </w:r>
      <w:proofErr w:type="spellStart"/>
      <w:r w:rsidRPr="009336D6">
        <w:rPr>
          <w:rFonts w:asciiTheme="majorHAnsi" w:eastAsia="Calibri" w:hAnsiTheme="majorHAnsi" w:cs="Arial"/>
          <w:kern w:val="0"/>
          <w:sz w:val="20"/>
          <w:szCs w:val="20"/>
          <w:lang w:val="es-ES"/>
          <w14:ligatures w14:val="none"/>
        </w:rPr>
        <w:t>Cognism</w:t>
      </w:r>
      <w:proofErr w:type="spellEnd"/>
      <w:r w:rsidRPr="009336D6">
        <w:rPr>
          <w:rFonts w:asciiTheme="majorHAnsi" w:eastAsia="Calibri" w:hAnsiTheme="majorHAnsi" w:cs="Arial"/>
          <w:kern w:val="0"/>
          <w:sz w:val="20"/>
          <w:szCs w:val="20"/>
          <w:lang w:val="es-ES"/>
          <w14:ligatures w14:val="none"/>
        </w:rPr>
        <w:t xml:space="preserve"> </w:t>
      </w:r>
      <w:proofErr w:type="spellStart"/>
      <w:r w:rsidRPr="009336D6">
        <w:rPr>
          <w:rFonts w:asciiTheme="majorHAnsi" w:eastAsia="Calibri" w:hAnsiTheme="majorHAnsi" w:cs="Arial"/>
          <w:kern w:val="0"/>
          <w:sz w:val="20"/>
          <w:szCs w:val="20"/>
          <w:lang w:val="es-ES"/>
          <w14:ligatures w14:val="none"/>
        </w:rPr>
        <w:t>Limited</w:t>
      </w:r>
      <w:proofErr w:type="spellEnd"/>
      <w:r w:rsidRPr="009336D6">
        <w:rPr>
          <w:rFonts w:asciiTheme="majorHAnsi" w:eastAsia="Calibri" w:hAnsiTheme="majorHAnsi" w:cs="Arial"/>
          <w:kern w:val="0"/>
          <w:sz w:val="20"/>
          <w:szCs w:val="20"/>
          <w:lang w:val="es-ES"/>
          <w14:ligatures w14:val="none"/>
        </w:rPr>
        <w:t xml:space="preserve"> es la Oficina del Comisionado de Información. Puede encontrar más información, incluidos los datos de contacto, en https://ico.org.uk</w:t>
      </w:r>
      <w:r w:rsidRPr="00066D9F">
        <w:rPr>
          <w:rFonts w:asciiTheme="majorHAnsi" w:eastAsia="Calibri" w:hAnsiTheme="majorHAnsi" w:cs="Arial"/>
          <w:sz w:val="20"/>
          <w:szCs w:val="20"/>
          <w:lang w:val="es-ES"/>
        </w:rPr>
        <w:t>.</w:t>
      </w:r>
    </w:p>
    <w:p w14:paraId="440B8872" w14:textId="77777777" w:rsidR="00447549" w:rsidRPr="00066D9F" w:rsidRDefault="00447549" w:rsidP="00447549">
      <w:pPr>
        <w:spacing w:line="276" w:lineRule="auto"/>
        <w:jc w:val="both"/>
        <w:rPr>
          <w:rFonts w:asciiTheme="majorHAnsi" w:hAnsiTheme="majorHAnsi" w:cs="Arial"/>
          <w:sz w:val="20"/>
          <w:szCs w:val="20"/>
          <w:lang w:val="es-ES"/>
        </w:rPr>
      </w:pPr>
      <w:r w:rsidRPr="009336D6">
        <w:rPr>
          <w:rFonts w:asciiTheme="majorHAnsi" w:hAnsiTheme="majorHAnsi" w:cs="Arial"/>
          <w:sz w:val="20"/>
          <w:szCs w:val="20"/>
          <w:lang w:val="es-ES"/>
        </w:rPr>
        <w:t>Este derecho podrá ejercitarse en cualquier momento y de forma gratuita, con exclusión de los posibles gastos de correo o de representación o asistencia jurídica en caso de optar por contratar la asistencia de un tercero para el trámite</w:t>
      </w:r>
      <w:r w:rsidRPr="00066D9F">
        <w:rPr>
          <w:rFonts w:asciiTheme="majorHAnsi" w:hAnsiTheme="majorHAnsi" w:cs="Arial"/>
          <w:sz w:val="20"/>
          <w:szCs w:val="20"/>
          <w:lang w:val="es-ES"/>
        </w:rPr>
        <w:t>.</w:t>
      </w:r>
    </w:p>
    <w:p w14:paraId="097E4B6B" w14:textId="77777777" w:rsidR="00447549" w:rsidRPr="00066D9F" w:rsidRDefault="00447549" w:rsidP="00447549">
      <w:pPr>
        <w:pStyle w:val="ListParagraph"/>
        <w:numPr>
          <w:ilvl w:val="0"/>
          <w:numId w:val="9"/>
        </w:numPr>
        <w:spacing w:after="240" w:line="276" w:lineRule="auto"/>
        <w:contextualSpacing/>
        <w:rPr>
          <w:rFonts w:asciiTheme="majorHAnsi" w:eastAsia="Times New Roman" w:hAnsiTheme="majorHAnsi" w:cs="Arial"/>
          <w:b/>
          <w:bCs/>
          <w:color w:val="002060"/>
          <w:sz w:val="20"/>
          <w:szCs w:val="20"/>
          <w:lang w:val="es-ES"/>
        </w:rPr>
      </w:pPr>
      <w:r w:rsidRPr="009336D6">
        <w:rPr>
          <w:rFonts w:asciiTheme="majorHAnsi" w:eastAsia="Times New Roman" w:hAnsiTheme="majorHAnsi" w:cs="Arial"/>
          <w:b/>
          <w:bCs/>
          <w:color w:val="002060"/>
          <w:sz w:val="20"/>
          <w:szCs w:val="20"/>
          <w:lang w:val="es-ES"/>
        </w:rPr>
        <w:t xml:space="preserve">CÓMO </w:t>
      </w:r>
      <w:r w:rsidRPr="00066D9F">
        <w:rPr>
          <w:rFonts w:asciiTheme="majorHAnsi" w:eastAsia="Times New Roman" w:hAnsiTheme="majorHAnsi" w:cs="Arial"/>
          <w:b/>
          <w:bCs/>
          <w:color w:val="002060"/>
          <w:sz w:val="20"/>
          <w:szCs w:val="20"/>
          <w:lang w:val="es-ES"/>
        </w:rPr>
        <w:t>DARSE DE BAJA DE LA PLATAFORMA</w:t>
      </w:r>
      <w:r w:rsidRPr="009336D6">
        <w:rPr>
          <w:rFonts w:asciiTheme="majorHAnsi" w:eastAsia="Times New Roman" w:hAnsiTheme="majorHAnsi" w:cs="Arial"/>
          <w:b/>
          <w:bCs/>
          <w:color w:val="002060"/>
          <w:sz w:val="20"/>
          <w:szCs w:val="20"/>
          <w:lang w:val="es-ES"/>
        </w:rPr>
        <w:t xml:space="preserve"> COGNISM</w:t>
      </w:r>
    </w:p>
    <w:p w14:paraId="4D1FFEB8" w14:textId="77777777" w:rsidR="00447549" w:rsidRPr="00066D9F" w:rsidRDefault="00447549" w:rsidP="00447549">
      <w:pPr>
        <w:spacing w:line="276" w:lineRule="auto"/>
        <w:jc w:val="both"/>
        <w:rPr>
          <w:rFonts w:asciiTheme="majorHAnsi" w:eastAsia="Times New Roman" w:hAnsiTheme="majorHAnsi" w:cs="Arial"/>
          <w:color w:val="16162E"/>
          <w:kern w:val="0"/>
          <w:sz w:val="20"/>
          <w:szCs w:val="20"/>
          <w:lang w:val="es-ES"/>
          <w14:ligatures w14:val="none"/>
        </w:rPr>
      </w:pPr>
      <w:r w:rsidRPr="009336D6">
        <w:rPr>
          <w:rFonts w:asciiTheme="majorHAnsi" w:eastAsia="Times New Roman" w:hAnsiTheme="majorHAnsi" w:cs="Arial"/>
          <w:color w:val="16162E"/>
          <w:kern w:val="0"/>
          <w:sz w:val="20"/>
          <w:szCs w:val="20"/>
          <w:lang w:val="es-ES"/>
          <w14:ligatures w14:val="none"/>
        </w:rPr>
        <w:t xml:space="preserve">Si desea </w:t>
      </w:r>
      <w:r>
        <w:rPr>
          <w:rFonts w:asciiTheme="majorHAnsi" w:eastAsia="Times New Roman" w:hAnsiTheme="majorHAnsi" w:cs="Arial"/>
          <w:color w:val="16162E"/>
          <w:kern w:val="0"/>
          <w:sz w:val="20"/>
          <w:szCs w:val="20"/>
          <w:lang w:val="es-ES"/>
          <w14:ligatures w14:val="none"/>
        </w:rPr>
        <w:t>eliminar</w:t>
      </w:r>
      <w:r w:rsidRPr="009336D6">
        <w:rPr>
          <w:rFonts w:asciiTheme="majorHAnsi" w:eastAsia="Times New Roman" w:hAnsiTheme="majorHAnsi" w:cs="Arial"/>
          <w:color w:val="16162E"/>
          <w:kern w:val="0"/>
          <w:sz w:val="20"/>
          <w:szCs w:val="20"/>
          <w:lang w:val="es-ES"/>
          <w14:ligatures w14:val="none"/>
        </w:rPr>
        <w:t xml:space="preserve"> permanentemente sus datos de la Plataforma </w:t>
      </w:r>
      <w:proofErr w:type="spellStart"/>
      <w:r w:rsidRPr="009336D6">
        <w:rPr>
          <w:rFonts w:asciiTheme="majorHAnsi" w:eastAsia="Times New Roman" w:hAnsiTheme="majorHAnsi" w:cs="Arial"/>
          <w:color w:val="16162E"/>
          <w:kern w:val="0"/>
          <w:sz w:val="20"/>
          <w:szCs w:val="20"/>
          <w:lang w:val="es-ES"/>
          <w14:ligatures w14:val="none"/>
        </w:rPr>
        <w:t>Cognism</w:t>
      </w:r>
      <w:proofErr w:type="spellEnd"/>
      <w:r w:rsidRPr="009336D6">
        <w:rPr>
          <w:rFonts w:asciiTheme="majorHAnsi" w:eastAsia="Times New Roman" w:hAnsiTheme="majorHAnsi" w:cs="Arial"/>
          <w:color w:val="16162E"/>
          <w:kern w:val="0"/>
          <w:sz w:val="20"/>
          <w:szCs w:val="20"/>
          <w:lang w:val="es-ES"/>
          <w14:ligatures w14:val="none"/>
        </w:rPr>
        <w:t xml:space="preserve">, </w:t>
      </w:r>
      <w:r w:rsidRPr="00066D9F">
        <w:rPr>
          <w:rFonts w:asciiTheme="majorHAnsi" w:eastAsia="Times New Roman" w:hAnsiTheme="majorHAnsi" w:cs="Arial"/>
          <w:color w:val="16162E"/>
          <w:kern w:val="0"/>
          <w:sz w:val="20"/>
          <w:szCs w:val="20"/>
          <w:lang w:val="es-ES"/>
          <w14:ligatures w14:val="none"/>
        </w:rPr>
        <w:t>deberá:</w:t>
      </w:r>
    </w:p>
    <w:p w14:paraId="5F7BB12F" w14:textId="77777777" w:rsidR="00447549" w:rsidRPr="00066D9F" w:rsidRDefault="00447549" w:rsidP="00447549">
      <w:pPr>
        <w:pStyle w:val="ListParagraph"/>
        <w:numPr>
          <w:ilvl w:val="0"/>
          <w:numId w:val="16"/>
        </w:numPr>
        <w:spacing w:after="160" w:line="276" w:lineRule="auto"/>
        <w:contextualSpacing/>
        <w:jc w:val="both"/>
        <w:rPr>
          <w:rFonts w:asciiTheme="majorHAnsi" w:eastAsia="Times New Roman" w:hAnsiTheme="majorHAnsi" w:cs="Arial"/>
          <w:color w:val="16162E"/>
          <w:sz w:val="20"/>
          <w:szCs w:val="20"/>
          <w:lang w:val="es-ES"/>
        </w:rPr>
      </w:pPr>
      <w:r w:rsidRPr="009336D6">
        <w:rPr>
          <w:rFonts w:asciiTheme="majorHAnsi" w:eastAsia="Times New Roman" w:hAnsiTheme="majorHAnsi" w:cs="Arial"/>
          <w:color w:val="16162E"/>
          <w:sz w:val="20"/>
          <w:szCs w:val="20"/>
          <w:lang w:val="es-ES"/>
        </w:rPr>
        <w:t>completar el formulario en el</w:t>
      </w:r>
      <w:r w:rsidRPr="00066D9F">
        <w:rPr>
          <w:rFonts w:asciiTheme="majorHAnsi" w:eastAsia="Times New Roman" w:hAnsiTheme="majorHAnsi" w:cs="Arial"/>
          <w:color w:val="16162E"/>
          <w:sz w:val="20"/>
          <w:szCs w:val="20"/>
          <w:lang w:val="es-ES"/>
        </w:rPr>
        <w:t xml:space="preserve"> </w:t>
      </w:r>
      <w:hyperlink r:id="rId23" w:history="1">
        <w:r w:rsidRPr="00066D9F">
          <w:rPr>
            <w:rStyle w:val="Hyperlink"/>
            <w:rFonts w:asciiTheme="majorHAnsi" w:eastAsia="Times New Roman" w:hAnsiTheme="majorHAnsi" w:cs="Arial"/>
            <w:sz w:val="20"/>
            <w:szCs w:val="20"/>
            <w:lang w:val="es-ES"/>
          </w:rPr>
          <w:t>Centro</w:t>
        </w:r>
      </w:hyperlink>
      <w:r w:rsidRPr="00066D9F">
        <w:rPr>
          <w:rStyle w:val="Hyperlink"/>
          <w:rFonts w:asciiTheme="majorHAnsi" w:eastAsia="Times New Roman" w:hAnsiTheme="majorHAnsi" w:cs="Arial"/>
          <w:sz w:val="20"/>
          <w:szCs w:val="20"/>
          <w:lang w:val="es-ES"/>
        </w:rPr>
        <w:t xml:space="preserve"> de Privacidad</w:t>
      </w:r>
      <w:r w:rsidRPr="00066D9F">
        <w:rPr>
          <w:rFonts w:asciiTheme="majorHAnsi" w:eastAsia="Times New Roman" w:hAnsiTheme="majorHAnsi" w:cs="Arial"/>
          <w:color w:val="16162E"/>
          <w:sz w:val="20"/>
          <w:szCs w:val="20"/>
          <w:lang w:val="es-ES"/>
        </w:rPr>
        <w:t xml:space="preserve"> de </w:t>
      </w:r>
      <w:proofErr w:type="spellStart"/>
      <w:r w:rsidRPr="00066D9F">
        <w:rPr>
          <w:rFonts w:asciiTheme="majorHAnsi" w:eastAsia="Times New Roman" w:hAnsiTheme="majorHAnsi" w:cs="Arial"/>
          <w:color w:val="16162E"/>
          <w:sz w:val="20"/>
          <w:szCs w:val="20"/>
          <w:lang w:val="es-ES"/>
        </w:rPr>
        <w:t>Cognism</w:t>
      </w:r>
      <w:proofErr w:type="spellEnd"/>
      <w:r w:rsidRPr="00066D9F">
        <w:rPr>
          <w:rFonts w:asciiTheme="majorHAnsi" w:eastAsia="Times New Roman" w:hAnsiTheme="majorHAnsi" w:cs="Arial"/>
          <w:color w:val="16162E"/>
          <w:sz w:val="20"/>
          <w:szCs w:val="20"/>
          <w:lang w:val="es-ES"/>
        </w:rPr>
        <w:t xml:space="preserve"> (</w:t>
      </w:r>
      <w:r w:rsidRPr="009336D6">
        <w:rPr>
          <w:rFonts w:asciiTheme="majorHAnsi" w:eastAsia="Times New Roman" w:hAnsiTheme="majorHAnsi" w:cs="Arial"/>
          <w:color w:val="16162E"/>
          <w:sz w:val="20"/>
          <w:szCs w:val="20"/>
          <w:lang w:val="es-ES"/>
        </w:rPr>
        <w:t>recomendado</w:t>
      </w:r>
      <w:r w:rsidRPr="00066D9F">
        <w:rPr>
          <w:rFonts w:asciiTheme="majorHAnsi" w:eastAsia="Times New Roman" w:hAnsiTheme="majorHAnsi" w:cs="Arial"/>
          <w:color w:val="16162E"/>
          <w:sz w:val="20"/>
          <w:szCs w:val="20"/>
          <w:lang w:val="es-ES"/>
        </w:rPr>
        <w:t xml:space="preserve">); o </w:t>
      </w:r>
    </w:p>
    <w:p w14:paraId="274937D6" w14:textId="77777777" w:rsidR="00447549" w:rsidRPr="00066D9F" w:rsidRDefault="00447549" w:rsidP="00447549">
      <w:pPr>
        <w:pStyle w:val="ListParagraph"/>
        <w:numPr>
          <w:ilvl w:val="0"/>
          <w:numId w:val="16"/>
        </w:numPr>
        <w:spacing w:after="160" w:line="276" w:lineRule="auto"/>
        <w:contextualSpacing/>
        <w:jc w:val="both"/>
        <w:rPr>
          <w:rFonts w:asciiTheme="majorHAnsi" w:eastAsia="Times New Roman" w:hAnsiTheme="majorHAnsi" w:cs="Arial"/>
          <w:color w:val="16162E"/>
          <w:sz w:val="20"/>
          <w:szCs w:val="20"/>
          <w:lang w:val="es-ES"/>
        </w:rPr>
      </w:pPr>
      <w:r w:rsidRPr="00066D9F">
        <w:rPr>
          <w:rFonts w:asciiTheme="majorHAnsi" w:eastAsia="Times New Roman" w:hAnsiTheme="majorHAnsi" w:cs="Arial"/>
          <w:color w:val="16162E"/>
          <w:sz w:val="20"/>
          <w:szCs w:val="20"/>
          <w:lang w:val="es-ES"/>
        </w:rPr>
        <w:t>ponerse en contacto con nosotros</w:t>
      </w:r>
      <w:r w:rsidRPr="009336D6">
        <w:rPr>
          <w:rFonts w:asciiTheme="majorHAnsi" w:eastAsia="Times New Roman" w:hAnsiTheme="majorHAnsi" w:cs="Arial"/>
          <w:color w:val="16162E"/>
          <w:sz w:val="20"/>
          <w:szCs w:val="20"/>
          <w:lang w:val="es-ES"/>
        </w:rPr>
        <w:t xml:space="preserve"> utilizando los datos de contacto anteriores</w:t>
      </w:r>
      <w:r w:rsidRPr="00066D9F">
        <w:rPr>
          <w:rFonts w:asciiTheme="majorHAnsi" w:eastAsia="Times New Roman" w:hAnsiTheme="majorHAnsi" w:cs="Arial"/>
          <w:color w:val="16162E"/>
          <w:sz w:val="20"/>
          <w:szCs w:val="20"/>
          <w:lang w:val="es-ES"/>
        </w:rPr>
        <w:t xml:space="preserve">. </w:t>
      </w:r>
    </w:p>
    <w:p w14:paraId="3EEFC577" w14:textId="77777777" w:rsidR="00447549" w:rsidRPr="00066D9F" w:rsidRDefault="00447549" w:rsidP="00447549">
      <w:pPr>
        <w:spacing w:line="276" w:lineRule="auto"/>
        <w:jc w:val="both"/>
        <w:rPr>
          <w:rFonts w:asciiTheme="majorHAnsi" w:eastAsia="Times New Roman" w:hAnsiTheme="majorHAnsi" w:cs="Arial"/>
          <w:color w:val="16162E"/>
          <w:kern w:val="0"/>
          <w:sz w:val="20"/>
          <w:szCs w:val="20"/>
          <w:lang w:val="es-ES"/>
          <w14:ligatures w14:val="none"/>
        </w:rPr>
      </w:pPr>
      <w:r w:rsidRPr="009336D6">
        <w:rPr>
          <w:rFonts w:asciiTheme="majorHAnsi" w:eastAsia="Times New Roman" w:hAnsiTheme="majorHAnsi" w:cs="Arial"/>
          <w:color w:val="16162E"/>
          <w:kern w:val="0"/>
          <w:sz w:val="20"/>
          <w:szCs w:val="20"/>
          <w:lang w:val="es-ES"/>
          <w14:ligatures w14:val="none"/>
        </w:rPr>
        <w:lastRenderedPageBreak/>
        <w:t xml:space="preserve">Tenga en cuenta que necesitamos la información incluida en este formulario para poder localizarlo en la Plataforma </w:t>
      </w:r>
      <w:proofErr w:type="spellStart"/>
      <w:r w:rsidRPr="009336D6">
        <w:rPr>
          <w:rFonts w:asciiTheme="majorHAnsi" w:eastAsia="Times New Roman" w:hAnsiTheme="majorHAnsi" w:cs="Arial"/>
          <w:color w:val="16162E"/>
          <w:kern w:val="0"/>
          <w:sz w:val="20"/>
          <w:szCs w:val="20"/>
          <w:lang w:val="es-ES"/>
          <w14:ligatures w14:val="none"/>
        </w:rPr>
        <w:t>Cognism</w:t>
      </w:r>
      <w:proofErr w:type="spellEnd"/>
      <w:r w:rsidRPr="009336D6">
        <w:rPr>
          <w:rFonts w:asciiTheme="majorHAnsi" w:eastAsia="Times New Roman" w:hAnsiTheme="majorHAnsi" w:cs="Arial"/>
          <w:color w:val="16162E"/>
          <w:kern w:val="0"/>
          <w:sz w:val="20"/>
          <w:szCs w:val="20"/>
          <w:lang w:val="es-ES"/>
          <w14:ligatures w14:val="none"/>
        </w:rPr>
        <w:t xml:space="preserve"> y </w:t>
      </w:r>
      <w:r w:rsidRPr="00066D9F">
        <w:rPr>
          <w:rFonts w:asciiTheme="majorHAnsi" w:eastAsia="Times New Roman" w:hAnsiTheme="majorHAnsi" w:cs="Arial"/>
          <w:color w:val="16162E"/>
          <w:kern w:val="0"/>
          <w:sz w:val="20"/>
          <w:szCs w:val="20"/>
          <w:lang w:val="es-ES"/>
          <w14:ligatures w14:val="none"/>
        </w:rPr>
        <w:t>tramitar</w:t>
      </w:r>
      <w:r w:rsidRPr="009336D6">
        <w:rPr>
          <w:rFonts w:asciiTheme="majorHAnsi" w:eastAsia="Times New Roman" w:hAnsiTheme="majorHAnsi" w:cs="Arial"/>
          <w:color w:val="16162E"/>
          <w:kern w:val="0"/>
          <w:sz w:val="20"/>
          <w:szCs w:val="20"/>
          <w:lang w:val="es-ES"/>
          <w14:ligatures w14:val="none"/>
        </w:rPr>
        <w:t xml:space="preserve"> su solicitud. La información proporcionada solo se utilizará para procesar y </w:t>
      </w:r>
      <w:r w:rsidRPr="00066D9F">
        <w:rPr>
          <w:rFonts w:asciiTheme="majorHAnsi" w:eastAsia="Times New Roman" w:hAnsiTheme="majorHAnsi" w:cs="Arial"/>
          <w:color w:val="16162E"/>
          <w:kern w:val="0"/>
          <w:sz w:val="20"/>
          <w:szCs w:val="20"/>
          <w:lang w:val="es-ES"/>
          <w14:ligatures w14:val="none"/>
        </w:rPr>
        <w:t>tramitar</w:t>
      </w:r>
      <w:r w:rsidRPr="009336D6">
        <w:rPr>
          <w:rFonts w:asciiTheme="majorHAnsi" w:eastAsia="Times New Roman" w:hAnsiTheme="majorHAnsi" w:cs="Arial"/>
          <w:color w:val="16162E"/>
          <w:kern w:val="0"/>
          <w:sz w:val="20"/>
          <w:szCs w:val="20"/>
          <w:lang w:val="es-ES"/>
          <w14:ligatures w14:val="none"/>
        </w:rPr>
        <w:t xml:space="preserve"> su solicitud. Su solicitud se </w:t>
      </w:r>
      <w:r w:rsidRPr="00066D9F">
        <w:rPr>
          <w:rFonts w:asciiTheme="majorHAnsi" w:eastAsia="Times New Roman" w:hAnsiTheme="majorHAnsi" w:cs="Arial"/>
          <w:color w:val="16162E"/>
          <w:kern w:val="0"/>
          <w:sz w:val="20"/>
          <w:szCs w:val="20"/>
          <w:lang w:val="es-ES"/>
          <w14:ligatures w14:val="none"/>
        </w:rPr>
        <w:t>tramitará</w:t>
      </w:r>
      <w:r w:rsidRPr="009336D6">
        <w:rPr>
          <w:rFonts w:asciiTheme="majorHAnsi" w:eastAsia="Times New Roman" w:hAnsiTheme="majorHAnsi" w:cs="Arial"/>
          <w:color w:val="16162E"/>
          <w:kern w:val="0"/>
          <w:sz w:val="20"/>
          <w:szCs w:val="20"/>
          <w:lang w:val="es-ES"/>
          <w14:ligatures w14:val="none"/>
        </w:rPr>
        <w:t xml:space="preserve"> en el menor tiempo posible y dentro de los plazos establecidos en el RGPD</w:t>
      </w:r>
      <w:r w:rsidRPr="00066D9F">
        <w:rPr>
          <w:rFonts w:asciiTheme="majorHAnsi" w:eastAsia="Times New Roman" w:hAnsiTheme="majorHAnsi" w:cs="Arial"/>
          <w:color w:val="16162E"/>
          <w:kern w:val="0"/>
          <w:sz w:val="20"/>
          <w:szCs w:val="20"/>
          <w:lang w:val="es-ES"/>
          <w14:ligatures w14:val="none"/>
        </w:rPr>
        <w:t>.</w:t>
      </w:r>
    </w:p>
    <w:p w14:paraId="0F772CF7" w14:textId="77777777" w:rsidR="00447549" w:rsidRPr="00066D9F" w:rsidRDefault="00447549" w:rsidP="00447549">
      <w:pPr>
        <w:spacing w:line="276" w:lineRule="auto"/>
        <w:jc w:val="both"/>
        <w:rPr>
          <w:rFonts w:asciiTheme="majorHAnsi" w:eastAsia="Times New Roman" w:hAnsiTheme="majorHAnsi" w:cs="Arial"/>
          <w:color w:val="16162E"/>
          <w:kern w:val="0"/>
          <w:sz w:val="20"/>
          <w:szCs w:val="20"/>
          <w:lang w:val="es-ES"/>
          <w14:ligatures w14:val="none"/>
        </w:rPr>
      </w:pPr>
      <w:r w:rsidRPr="009336D6">
        <w:rPr>
          <w:rFonts w:asciiTheme="majorHAnsi" w:eastAsia="Times New Roman" w:hAnsiTheme="majorHAnsi" w:cs="Arial"/>
          <w:color w:val="16162E"/>
          <w:kern w:val="0"/>
          <w:sz w:val="20"/>
          <w:szCs w:val="20"/>
          <w:lang w:val="es-ES"/>
          <w14:ligatures w14:val="none"/>
        </w:rPr>
        <w:t xml:space="preserve">Si recibe un correo electrónico de marketing nuestro y desea ser eliminado de esa lista de correo, infórmenos haciendo clic en cancelar suscripción </w:t>
      </w:r>
      <w:r>
        <w:rPr>
          <w:rFonts w:asciiTheme="majorHAnsi" w:eastAsia="Times New Roman" w:hAnsiTheme="majorHAnsi" w:cs="Arial"/>
          <w:color w:val="16162E"/>
          <w:kern w:val="0"/>
          <w:sz w:val="20"/>
          <w:szCs w:val="20"/>
          <w:lang w:val="es-ES"/>
          <w14:ligatures w14:val="none"/>
        </w:rPr>
        <w:t>(</w:t>
      </w:r>
      <w:proofErr w:type="spellStart"/>
      <w:r>
        <w:rPr>
          <w:rFonts w:asciiTheme="majorHAnsi" w:eastAsia="Times New Roman" w:hAnsiTheme="majorHAnsi" w:cs="Arial"/>
          <w:i/>
          <w:color w:val="16162E"/>
          <w:kern w:val="0"/>
          <w:sz w:val="20"/>
          <w:szCs w:val="20"/>
          <w:lang w:val="es-ES"/>
          <w14:ligatures w14:val="none"/>
        </w:rPr>
        <w:t>unsubscribe</w:t>
      </w:r>
      <w:proofErr w:type="spellEnd"/>
      <w:r>
        <w:rPr>
          <w:rFonts w:asciiTheme="majorHAnsi" w:eastAsia="Times New Roman" w:hAnsiTheme="majorHAnsi" w:cs="Arial"/>
          <w:color w:val="16162E"/>
          <w:kern w:val="0"/>
          <w:sz w:val="20"/>
          <w:szCs w:val="20"/>
          <w:lang w:val="es-ES"/>
          <w14:ligatures w14:val="none"/>
        </w:rPr>
        <w:t xml:space="preserve">) </w:t>
      </w:r>
      <w:r w:rsidRPr="009336D6">
        <w:rPr>
          <w:rFonts w:asciiTheme="majorHAnsi" w:eastAsia="Times New Roman" w:hAnsiTheme="majorHAnsi" w:cs="Arial"/>
          <w:color w:val="16162E"/>
          <w:kern w:val="0"/>
          <w:sz w:val="20"/>
          <w:szCs w:val="20"/>
          <w:lang w:val="es-ES"/>
          <w14:ligatures w14:val="none"/>
        </w:rPr>
        <w:t>en la parte inferior de cualquier correo electrónico de marketing que reciba de nosotros</w:t>
      </w:r>
      <w:r w:rsidRPr="00066D9F">
        <w:rPr>
          <w:rFonts w:asciiTheme="majorHAnsi" w:eastAsia="Times New Roman" w:hAnsiTheme="majorHAnsi" w:cs="Arial"/>
          <w:color w:val="16162E"/>
          <w:kern w:val="0"/>
          <w:sz w:val="20"/>
          <w:szCs w:val="20"/>
          <w:lang w:val="es-ES"/>
          <w14:ligatures w14:val="none"/>
        </w:rPr>
        <w:t>.</w:t>
      </w:r>
    </w:p>
    <w:p w14:paraId="6A04C530" w14:textId="77777777" w:rsidR="00447549" w:rsidRPr="00066D9F" w:rsidRDefault="00447549" w:rsidP="00447549">
      <w:pPr>
        <w:pStyle w:val="ListParagraph"/>
        <w:numPr>
          <w:ilvl w:val="0"/>
          <w:numId w:val="9"/>
        </w:numPr>
        <w:spacing w:after="240" w:line="276" w:lineRule="auto"/>
        <w:contextualSpacing/>
        <w:rPr>
          <w:rFonts w:asciiTheme="majorHAnsi" w:eastAsia="Times New Roman" w:hAnsiTheme="majorHAnsi" w:cs="Arial"/>
          <w:b/>
          <w:bCs/>
          <w:color w:val="002060"/>
          <w:sz w:val="20"/>
          <w:szCs w:val="20"/>
          <w:lang w:val="es-ES"/>
        </w:rPr>
      </w:pPr>
      <w:r w:rsidRPr="009336D6">
        <w:rPr>
          <w:rFonts w:asciiTheme="majorHAnsi" w:eastAsia="Times New Roman" w:hAnsiTheme="majorHAnsi" w:cs="Arial"/>
          <w:b/>
          <w:bCs/>
          <w:color w:val="002060"/>
          <w:sz w:val="20"/>
          <w:szCs w:val="20"/>
          <w:lang w:val="es-ES"/>
        </w:rPr>
        <w:t xml:space="preserve">¿QUÉ </w:t>
      </w:r>
      <w:r w:rsidRPr="00066D9F">
        <w:rPr>
          <w:rFonts w:asciiTheme="majorHAnsi" w:eastAsia="Times New Roman" w:hAnsiTheme="majorHAnsi" w:cs="Arial"/>
          <w:b/>
          <w:bCs/>
          <w:color w:val="002060"/>
          <w:sz w:val="20"/>
          <w:szCs w:val="20"/>
          <w:lang w:val="es-ES"/>
        </w:rPr>
        <w:t>OCURRE</w:t>
      </w:r>
      <w:r w:rsidRPr="009336D6">
        <w:rPr>
          <w:rFonts w:asciiTheme="majorHAnsi" w:eastAsia="Times New Roman" w:hAnsiTheme="majorHAnsi" w:cs="Arial"/>
          <w:b/>
          <w:bCs/>
          <w:color w:val="002060"/>
          <w:sz w:val="20"/>
          <w:szCs w:val="20"/>
          <w:lang w:val="es-ES"/>
        </w:rPr>
        <w:t xml:space="preserve"> SI </w:t>
      </w:r>
      <w:r w:rsidRPr="00066D9F">
        <w:rPr>
          <w:rFonts w:asciiTheme="majorHAnsi" w:eastAsia="Times New Roman" w:hAnsiTheme="majorHAnsi" w:cs="Arial"/>
          <w:b/>
          <w:bCs/>
          <w:color w:val="002060"/>
          <w:sz w:val="20"/>
          <w:szCs w:val="20"/>
          <w:lang w:val="es-ES"/>
        </w:rPr>
        <w:t>MENORES</w:t>
      </w:r>
      <w:r w:rsidRPr="009336D6">
        <w:rPr>
          <w:rFonts w:asciiTheme="majorHAnsi" w:eastAsia="Times New Roman" w:hAnsiTheme="majorHAnsi" w:cs="Arial"/>
          <w:b/>
          <w:bCs/>
          <w:color w:val="002060"/>
          <w:sz w:val="20"/>
          <w:szCs w:val="20"/>
          <w:lang w:val="es-ES"/>
        </w:rPr>
        <w:t xml:space="preserve"> UTILIZAN NUESTRO SITIO WEB?</w:t>
      </w:r>
    </w:p>
    <w:p w14:paraId="540DAAE3" w14:textId="77777777" w:rsidR="00447549" w:rsidRPr="00066D9F" w:rsidRDefault="00447549" w:rsidP="00447549">
      <w:pPr>
        <w:spacing w:before="288" w:after="288" w:line="276" w:lineRule="auto"/>
        <w:jc w:val="both"/>
        <w:rPr>
          <w:rFonts w:asciiTheme="majorHAnsi" w:eastAsia="Times New Roman" w:hAnsiTheme="majorHAnsi" w:cs="Arial"/>
          <w:color w:val="16162E"/>
          <w:kern w:val="0"/>
          <w:sz w:val="20"/>
          <w:szCs w:val="20"/>
          <w:lang w:val="es-ES"/>
          <w14:ligatures w14:val="none"/>
        </w:rPr>
      </w:pPr>
      <w:r w:rsidRPr="009336D6">
        <w:rPr>
          <w:rFonts w:asciiTheme="majorHAnsi" w:eastAsia="Times New Roman" w:hAnsiTheme="majorHAnsi" w:cs="Arial"/>
          <w:color w:val="16162E"/>
          <w:kern w:val="0"/>
          <w:sz w:val="20"/>
          <w:szCs w:val="20"/>
          <w:lang w:val="es-ES"/>
          <w14:ligatures w14:val="none"/>
        </w:rPr>
        <w:t xml:space="preserve">No solicitamos deliberadamente datos de menores de 18 años ni les hacemos publicidad. Si un padre o tutor </w:t>
      </w:r>
      <w:r w:rsidRPr="00066D9F">
        <w:rPr>
          <w:rFonts w:asciiTheme="majorHAnsi" w:eastAsia="Times New Roman" w:hAnsiTheme="majorHAnsi" w:cs="Arial"/>
          <w:color w:val="16162E"/>
          <w:kern w:val="0"/>
          <w:sz w:val="20"/>
          <w:szCs w:val="20"/>
          <w:lang w:val="es-ES"/>
          <w14:ligatures w14:val="none"/>
        </w:rPr>
        <w:t xml:space="preserve">legal </w:t>
      </w:r>
      <w:r w:rsidRPr="009336D6">
        <w:rPr>
          <w:rFonts w:asciiTheme="majorHAnsi" w:eastAsia="Times New Roman" w:hAnsiTheme="majorHAnsi" w:cs="Arial"/>
          <w:color w:val="16162E"/>
          <w:kern w:val="0"/>
          <w:sz w:val="20"/>
          <w:szCs w:val="20"/>
          <w:lang w:val="es-ES"/>
          <w14:ligatures w14:val="none"/>
        </w:rPr>
        <w:t>se entera de que su hijo</w:t>
      </w:r>
      <w:r>
        <w:rPr>
          <w:rFonts w:asciiTheme="majorHAnsi" w:eastAsia="Times New Roman" w:hAnsiTheme="majorHAnsi" w:cs="Arial"/>
          <w:color w:val="16162E"/>
          <w:kern w:val="0"/>
          <w:sz w:val="20"/>
          <w:szCs w:val="20"/>
          <w:lang w:val="es-ES"/>
          <w14:ligatures w14:val="none"/>
        </w:rPr>
        <w:t xml:space="preserve"> o menor a su cargo</w:t>
      </w:r>
      <w:r w:rsidRPr="009336D6">
        <w:rPr>
          <w:rFonts w:asciiTheme="majorHAnsi" w:eastAsia="Times New Roman" w:hAnsiTheme="majorHAnsi" w:cs="Arial"/>
          <w:color w:val="16162E"/>
          <w:kern w:val="0"/>
          <w:sz w:val="20"/>
          <w:szCs w:val="20"/>
          <w:lang w:val="es-ES"/>
          <w14:ligatures w14:val="none"/>
        </w:rPr>
        <w:t xml:space="preserve"> nos ha proporcionado información sin su consentimiento, debe comunicarse con nosotros </w:t>
      </w:r>
      <w:r w:rsidRPr="00066D9F">
        <w:rPr>
          <w:rFonts w:asciiTheme="majorHAnsi" w:eastAsia="Times New Roman" w:hAnsiTheme="majorHAnsi" w:cs="Arial"/>
          <w:color w:val="16162E"/>
          <w:kern w:val="0"/>
          <w:sz w:val="20"/>
          <w:szCs w:val="20"/>
          <w:lang w:val="es-ES"/>
          <w14:ligatures w14:val="none"/>
        </w:rPr>
        <w:t>en</w:t>
      </w:r>
      <w:r w:rsidRPr="009336D6">
        <w:rPr>
          <w:rFonts w:asciiTheme="majorHAnsi" w:eastAsia="Times New Roman" w:hAnsiTheme="majorHAnsi" w:cs="Arial"/>
          <w:color w:val="16162E"/>
          <w:kern w:val="0"/>
          <w:sz w:val="20"/>
          <w:szCs w:val="20"/>
          <w:lang w:val="es-ES"/>
          <w14:ligatures w14:val="none"/>
        </w:rPr>
        <w:t xml:space="preserve"> privacy@cognism.com. Eliminaremos dicha información de nuestros archivos en un plazo razonable</w:t>
      </w:r>
      <w:r w:rsidRPr="00066D9F">
        <w:rPr>
          <w:rFonts w:asciiTheme="majorHAnsi" w:eastAsia="Times New Roman" w:hAnsiTheme="majorHAnsi" w:cs="Arial"/>
          <w:color w:val="16162E"/>
          <w:kern w:val="0"/>
          <w:sz w:val="20"/>
          <w:szCs w:val="20"/>
          <w:lang w:val="es-ES"/>
          <w14:ligatures w14:val="none"/>
        </w:rPr>
        <w:t>.</w:t>
      </w:r>
    </w:p>
    <w:p w14:paraId="2B61A83F" w14:textId="77777777" w:rsidR="00447549" w:rsidRPr="00066D9F" w:rsidRDefault="00447549" w:rsidP="00447549">
      <w:pPr>
        <w:pStyle w:val="ListParagraph"/>
        <w:numPr>
          <w:ilvl w:val="0"/>
          <w:numId w:val="9"/>
        </w:numPr>
        <w:spacing w:after="240" w:line="276" w:lineRule="auto"/>
        <w:contextualSpacing/>
        <w:rPr>
          <w:rFonts w:asciiTheme="majorHAnsi" w:eastAsia="Times New Roman" w:hAnsiTheme="majorHAnsi" w:cs="Arial"/>
          <w:b/>
          <w:bCs/>
          <w:color w:val="002060"/>
          <w:sz w:val="20"/>
          <w:szCs w:val="20"/>
          <w:lang w:val="es-ES"/>
        </w:rPr>
      </w:pPr>
      <w:r w:rsidRPr="00066D9F">
        <w:rPr>
          <w:rFonts w:asciiTheme="majorHAnsi" w:eastAsiaTheme="majorEastAsia" w:hAnsiTheme="majorHAnsi" w:cs="Arial"/>
          <w:b/>
          <w:caps/>
          <w:color w:val="002060"/>
          <w:sz w:val="20"/>
          <w:szCs w:val="20"/>
          <w:lang w:val="es-ES"/>
        </w:rPr>
        <w:t xml:space="preserve"> </w:t>
      </w:r>
      <w:r w:rsidRPr="009336D6">
        <w:rPr>
          <w:rFonts w:asciiTheme="majorHAnsi" w:eastAsiaTheme="majorEastAsia" w:hAnsiTheme="majorHAnsi" w:cs="Arial"/>
          <w:b/>
          <w:caps/>
          <w:color w:val="002060"/>
          <w:sz w:val="20"/>
          <w:szCs w:val="20"/>
          <w:lang w:val="es-ES"/>
        </w:rPr>
        <w:t>¿Cómo protege COGNISM sus datos personales?</w:t>
      </w:r>
    </w:p>
    <w:p w14:paraId="5C80544C" w14:textId="77777777" w:rsidR="00447549" w:rsidRPr="00066D9F" w:rsidRDefault="00447549" w:rsidP="00447549">
      <w:pPr>
        <w:spacing w:line="276" w:lineRule="auto"/>
        <w:jc w:val="both"/>
        <w:rPr>
          <w:rFonts w:asciiTheme="majorHAnsi" w:eastAsia="Times New Roman" w:hAnsiTheme="majorHAnsi" w:cs="Arial"/>
          <w:color w:val="16162E"/>
          <w:kern w:val="0"/>
          <w:sz w:val="20"/>
          <w:szCs w:val="20"/>
          <w:lang w:val="es-ES"/>
          <w14:ligatures w14:val="none"/>
        </w:rPr>
      </w:pPr>
      <w:proofErr w:type="spellStart"/>
      <w:r w:rsidRPr="009336D6">
        <w:rPr>
          <w:rFonts w:asciiTheme="majorHAnsi" w:eastAsia="Times New Roman" w:hAnsiTheme="majorHAnsi" w:cs="Arial"/>
          <w:color w:val="16162E"/>
          <w:kern w:val="0"/>
          <w:sz w:val="20"/>
          <w:szCs w:val="20"/>
          <w:lang w:val="es-ES"/>
          <w14:ligatures w14:val="none"/>
        </w:rPr>
        <w:t>Cognism</w:t>
      </w:r>
      <w:proofErr w:type="spellEnd"/>
      <w:r w:rsidRPr="009336D6">
        <w:rPr>
          <w:rFonts w:asciiTheme="majorHAnsi" w:eastAsia="Times New Roman" w:hAnsiTheme="majorHAnsi" w:cs="Arial"/>
          <w:color w:val="16162E"/>
          <w:kern w:val="0"/>
          <w:sz w:val="20"/>
          <w:szCs w:val="20"/>
          <w:lang w:val="es-ES"/>
          <w14:ligatures w14:val="none"/>
        </w:rPr>
        <w:t xml:space="preserve"> se compromete a mantener sus datos personales seguros y protegidos contra el acceso no autorizado o las alteraciones, divulgaciones o destrucciones no autorizadas de la información que </w:t>
      </w:r>
      <w:r w:rsidRPr="00066D9F">
        <w:rPr>
          <w:rFonts w:asciiTheme="majorHAnsi" w:eastAsia="Times New Roman" w:hAnsiTheme="majorHAnsi" w:cs="Arial"/>
          <w:color w:val="16162E"/>
          <w:kern w:val="0"/>
          <w:sz w:val="20"/>
          <w:szCs w:val="20"/>
          <w:lang w:val="es-ES"/>
          <w14:ligatures w14:val="none"/>
        </w:rPr>
        <w:t>obra en nuestro poder</w:t>
      </w:r>
      <w:r w:rsidRPr="009336D6">
        <w:rPr>
          <w:rFonts w:asciiTheme="majorHAnsi" w:eastAsia="Times New Roman" w:hAnsiTheme="majorHAnsi" w:cs="Arial"/>
          <w:color w:val="16162E"/>
          <w:kern w:val="0"/>
          <w:sz w:val="20"/>
          <w:szCs w:val="20"/>
          <w:lang w:val="es-ES"/>
          <w14:ligatures w14:val="none"/>
        </w:rPr>
        <w:t>. Tomaremos todas las precauciones técnicas y organizativas razonables para evitar la pérdida, el uso indebido o la alteración de sus datos personales</w:t>
      </w:r>
      <w:r w:rsidRPr="00066D9F">
        <w:rPr>
          <w:rFonts w:asciiTheme="majorHAnsi" w:eastAsia="Times New Roman" w:hAnsiTheme="majorHAnsi" w:cs="Arial"/>
          <w:color w:val="16162E"/>
          <w:kern w:val="0"/>
          <w:sz w:val="20"/>
          <w:szCs w:val="20"/>
          <w:lang w:val="es-ES"/>
          <w14:ligatures w14:val="none"/>
        </w:rPr>
        <w:t>.</w:t>
      </w:r>
    </w:p>
    <w:p w14:paraId="422ED887" w14:textId="77777777" w:rsidR="00447549" w:rsidRPr="00066D9F" w:rsidRDefault="00447549" w:rsidP="00447549">
      <w:pPr>
        <w:spacing w:line="276" w:lineRule="auto"/>
        <w:jc w:val="both"/>
        <w:rPr>
          <w:rFonts w:asciiTheme="majorHAnsi" w:eastAsia="Calibri" w:hAnsiTheme="majorHAnsi" w:cs="Arial"/>
          <w:sz w:val="20"/>
          <w:szCs w:val="20"/>
          <w:lang w:val="es-ES"/>
        </w:rPr>
      </w:pPr>
      <w:proofErr w:type="spellStart"/>
      <w:r w:rsidRPr="009336D6">
        <w:rPr>
          <w:rFonts w:asciiTheme="majorHAnsi" w:eastAsia="Calibri" w:hAnsiTheme="majorHAnsi" w:cs="Arial"/>
          <w:sz w:val="20"/>
          <w:szCs w:val="20"/>
          <w:lang w:val="es-ES"/>
        </w:rPr>
        <w:t>Cognism</w:t>
      </w:r>
      <w:proofErr w:type="spellEnd"/>
      <w:r w:rsidRPr="009336D6">
        <w:rPr>
          <w:rFonts w:asciiTheme="majorHAnsi" w:eastAsia="Calibri" w:hAnsiTheme="majorHAnsi" w:cs="Arial"/>
          <w:sz w:val="20"/>
          <w:szCs w:val="20"/>
          <w:lang w:val="es-ES"/>
        </w:rPr>
        <w:t xml:space="preserve"> garantiza que todos los miembros de su personal y cualquier otra persona que procese sus datos personales respetarán las normas y procedimientos internos relacionados con el procesamiento de sus datos personales. En este contexto, </w:t>
      </w:r>
      <w:proofErr w:type="spellStart"/>
      <w:r w:rsidRPr="009336D6">
        <w:rPr>
          <w:rFonts w:asciiTheme="majorHAnsi" w:eastAsia="Calibri" w:hAnsiTheme="majorHAnsi" w:cs="Arial"/>
          <w:sz w:val="20"/>
          <w:szCs w:val="20"/>
          <w:lang w:val="es-ES"/>
        </w:rPr>
        <w:t>Cognism</w:t>
      </w:r>
      <w:proofErr w:type="spellEnd"/>
      <w:r w:rsidRPr="009336D6">
        <w:rPr>
          <w:rFonts w:asciiTheme="majorHAnsi" w:eastAsia="Calibri" w:hAnsiTheme="majorHAnsi" w:cs="Arial"/>
          <w:sz w:val="20"/>
          <w:szCs w:val="20"/>
          <w:lang w:val="es-ES"/>
        </w:rPr>
        <w:t xml:space="preserve"> revisa y actualiza sus prácticas </w:t>
      </w:r>
      <w:r w:rsidRPr="00066D9F">
        <w:rPr>
          <w:rFonts w:asciiTheme="majorHAnsi" w:eastAsia="Calibri" w:hAnsiTheme="majorHAnsi" w:cs="Arial"/>
          <w:sz w:val="20"/>
          <w:szCs w:val="20"/>
          <w:lang w:val="es-ES"/>
        </w:rPr>
        <w:t>de forma periódica</w:t>
      </w:r>
      <w:r w:rsidRPr="009336D6">
        <w:rPr>
          <w:rFonts w:asciiTheme="majorHAnsi" w:eastAsia="Calibri" w:hAnsiTheme="majorHAnsi" w:cs="Arial"/>
          <w:sz w:val="20"/>
          <w:szCs w:val="20"/>
          <w:lang w:val="es-ES"/>
        </w:rPr>
        <w:t xml:space="preserve"> para mejorar su privacidad</w:t>
      </w:r>
      <w:r w:rsidRPr="00066D9F">
        <w:rPr>
          <w:rFonts w:asciiTheme="majorHAnsi" w:eastAsia="Calibri" w:hAnsiTheme="majorHAnsi" w:cs="Arial"/>
          <w:sz w:val="20"/>
          <w:szCs w:val="20"/>
          <w:lang w:val="es-ES"/>
        </w:rPr>
        <w:t xml:space="preserve">. </w:t>
      </w:r>
    </w:p>
    <w:p w14:paraId="1A35829F" w14:textId="77777777" w:rsidR="00447549" w:rsidRPr="00066D9F" w:rsidRDefault="00447549" w:rsidP="00447549">
      <w:pPr>
        <w:spacing w:before="288" w:after="288" w:line="276" w:lineRule="auto"/>
        <w:rPr>
          <w:rFonts w:asciiTheme="majorHAnsi" w:eastAsia="Times New Roman" w:hAnsiTheme="majorHAnsi" w:cs="Arial"/>
          <w:color w:val="16162E"/>
          <w:kern w:val="0"/>
          <w:sz w:val="20"/>
          <w:szCs w:val="20"/>
          <w:lang w:val="es-ES"/>
          <w14:ligatures w14:val="none"/>
        </w:rPr>
      </w:pPr>
      <w:r w:rsidRPr="009336D6">
        <w:rPr>
          <w:rFonts w:asciiTheme="majorHAnsi" w:eastAsia="Times New Roman" w:hAnsiTheme="majorHAnsi" w:cs="Arial"/>
          <w:color w:val="16162E"/>
          <w:kern w:val="0"/>
          <w:sz w:val="20"/>
          <w:szCs w:val="20"/>
          <w:lang w:val="es-ES"/>
          <w14:ligatures w14:val="none"/>
        </w:rPr>
        <w:t>Nuestras medidas de seguridad incluyen</w:t>
      </w:r>
      <w:r w:rsidRPr="00066D9F">
        <w:rPr>
          <w:rFonts w:asciiTheme="majorHAnsi" w:eastAsia="Times New Roman" w:hAnsiTheme="majorHAnsi" w:cs="Arial"/>
          <w:color w:val="16162E"/>
          <w:kern w:val="0"/>
          <w:sz w:val="20"/>
          <w:szCs w:val="20"/>
          <w:lang w:val="es-ES"/>
          <w14:ligatures w14:val="none"/>
        </w:rPr>
        <w:t>:</w:t>
      </w:r>
    </w:p>
    <w:p w14:paraId="11E0BD7F" w14:textId="77777777" w:rsidR="00447549" w:rsidRPr="00066D9F" w:rsidRDefault="00447549" w:rsidP="00447549">
      <w:pPr>
        <w:numPr>
          <w:ilvl w:val="0"/>
          <w:numId w:val="8"/>
        </w:numPr>
        <w:spacing w:before="100" w:beforeAutospacing="1" w:after="240" w:line="276" w:lineRule="auto"/>
        <w:rPr>
          <w:rFonts w:asciiTheme="majorHAnsi" w:eastAsia="Times New Roman" w:hAnsiTheme="majorHAnsi" w:cs="Arial"/>
          <w:color w:val="16162E"/>
          <w:kern w:val="0"/>
          <w:sz w:val="20"/>
          <w:szCs w:val="20"/>
          <w:lang w:val="es-ES"/>
          <w14:ligatures w14:val="none"/>
        </w:rPr>
      </w:pPr>
      <w:proofErr w:type="spellStart"/>
      <w:r w:rsidRPr="002046C2">
        <w:rPr>
          <w:rFonts w:asciiTheme="majorHAnsi" w:eastAsia="Times New Roman" w:hAnsiTheme="majorHAnsi" w:cs="Arial"/>
          <w:i/>
          <w:color w:val="16162E"/>
          <w:kern w:val="0"/>
          <w:sz w:val="20"/>
          <w:szCs w:val="20"/>
          <w:lang w:val="es-ES"/>
          <w14:ligatures w14:val="none"/>
        </w:rPr>
        <w:t>hashing</w:t>
      </w:r>
      <w:proofErr w:type="spellEnd"/>
      <w:r w:rsidRPr="00066D9F">
        <w:rPr>
          <w:rFonts w:asciiTheme="majorHAnsi" w:eastAsia="Times New Roman" w:hAnsiTheme="majorHAnsi" w:cs="Arial"/>
          <w:color w:val="16162E"/>
          <w:kern w:val="0"/>
          <w:sz w:val="20"/>
          <w:szCs w:val="20"/>
          <w:lang w:val="es-ES"/>
          <w14:ligatures w14:val="none"/>
        </w:rPr>
        <w:t xml:space="preserve"> </w:t>
      </w:r>
      <w:r>
        <w:rPr>
          <w:rFonts w:asciiTheme="majorHAnsi" w:eastAsia="Times New Roman" w:hAnsiTheme="majorHAnsi" w:cs="Arial"/>
          <w:color w:val="16162E"/>
          <w:kern w:val="0"/>
          <w:sz w:val="20"/>
          <w:szCs w:val="20"/>
          <w:lang w:val="es-ES"/>
          <w14:ligatures w14:val="none"/>
        </w:rPr>
        <w:t>y cifrado de nuestros servicios y datos</w:t>
      </w:r>
      <w:r w:rsidRPr="00066D9F">
        <w:rPr>
          <w:rFonts w:asciiTheme="majorHAnsi" w:eastAsia="Times New Roman" w:hAnsiTheme="majorHAnsi" w:cs="Arial"/>
          <w:color w:val="16162E"/>
          <w:kern w:val="0"/>
          <w:sz w:val="20"/>
          <w:szCs w:val="20"/>
          <w:lang w:val="es-ES"/>
          <w14:ligatures w14:val="none"/>
        </w:rPr>
        <w:t>;</w:t>
      </w:r>
    </w:p>
    <w:p w14:paraId="75D2594C" w14:textId="77777777" w:rsidR="00447549" w:rsidRPr="00066D9F" w:rsidRDefault="00447549" w:rsidP="00447549">
      <w:pPr>
        <w:numPr>
          <w:ilvl w:val="0"/>
          <w:numId w:val="8"/>
        </w:numPr>
        <w:spacing w:before="100" w:beforeAutospacing="1" w:after="240" w:line="276" w:lineRule="auto"/>
        <w:rPr>
          <w:rFonts w:asciiTheme="majorHAnsi" w:eastAsia="Times New Roman" w:hAnsiTheme="majorHAnsi" w:cs="Arial"/>
          <w:color w:val="16162E"/>
          <w:kern w:val="0"/>
          <w:sz w:val="20"/>
          <w:szCs w:val="20"/>
          <w:lang w:val="es-ES"/>
          <w14:ligatures w14:val="none"/>
        </w:rPr>
      </w:pPr>
      <w:r w:rsidRPr="009336D6">
        <w:rPr>
          <w:rFonts w:asciiTheme="majorHAnsi" w:eastAsia="Times New Roman" w:hAnsiTheme="majorHAnsi" w:cs="Arial"/>
          <w:color w:val="16162E"/>
          <w:kern w:val="0"/>
          <w:sz w:val="20"/>
          <w:szCs w:val="20"/>
          <w:lang w:val="es-ES"/>
          <w14:ligatures w14:val="none"/>
        </w:rPr>
        <w:t>revisión periódica de la recopilación de información</w:t>
      </w:r>
      <w:r w:rsidRPr="00066D9F">
        <w:rPr>
          <w:rFonts w:asciiTheme="majorHAnsi" w:eastAsia="Times New Roman" w:hAnsiTheme="majorHAnsi" w:cs="Arial"/>
          <w:color w:val="16162E"/>
          <w:kern w:val="0"/>
          <w:sz w:val="20"/>
          <w:szCs w:val="20"/>
          <w:lang w:val="es-ES"/>
          <w14:ligatures w14:val="none"/>
        </w:rPr>
        <w:t>;</w:t>
      </w:r>
    </w:p>
    <w:p w14:paraId="21B8A03D" w14:textId="77777777" w:rsidR="00447549" w:rsidRPr="00066D9F" w:rsidRDefault="00447549" w:rsidP="00447549">
      <w:pPr>
        <w:numPr>
          <w:ilvl w:val="0"/>
          <w:numId w:val="8"/>
        </w:numPr>
        <w:spacing w:before="100" w:beforeAutospacing="1" w:after="240" w:line="276" w:lineRule="auto"/>
        <w:rPr>
          <w:rFonts w:asciiTheme="majorHAnsi" w:eastAsia="Times New Roman" w:hAnsiTheme="majorHAnsi" w:cs="Arial"/>
          <w:color w:val="16162E"/>
          <w:kern w:val="0"/>
          <w:sz w:val="20"/>
          <w:szCs w:val="20"/>
          <w:lang w:val="es-ES"/>
          <w14:ligatures w14:val="none"/>
        </w:rPr>
      </w:pPr>
      <w:r w:rsidRPr="009336D6">
        <w:rPr>
          <w:rFonts w:asciiTheme="majorHAnsi" w:eastAsia="Times New Roman" w:hAnsiTheme="majorHAnsi" w:cs="Arial"/>
          <w:color w:val="16162E"/>
          <w:kern w:val="0"/>
          <w:sz w:val="20"/>
          <w:szCs w:val="20"/>
          <w:lang w:val="es-ES"/>
          <w14:ligatures w14:val="none"/>
        </w:rPr>
        <w:t>cifrado de nuestros servicios y datos</w:t>
      </w:r>
      <w:r w:rsidRPr="00066D9F">
        <w:rPr>
          <w:rFonts w:asciiTheme="majorHAnsi" w:eastAsia="Times New Roman" w:hAnsiTheme="majorHAnsi" w:cs="Arial"/>
          <w:color w:val="16162E"/>
          <w:kern w:val="0"/>
          <w:sz w:val="20"/>
          <w:szCs w:val="20"/>
          <w:lang w:val="es-ES"/>
          <w14:ligatures w14:val="none"/>
        </w:rPr>
        <w:t>;</w:t>
      </w:r>
    </w:p>
    <w:p w14:paraId="42E7FFBA" w14:textId="77777777" w:rsidR="00447549" w:rsidRPr="00066D9F" w:rsidRDefault="00447549" w:rsidP="00447549">
      <w:pPr>
        <w:numPr>
          <w:ilvl w:val="0"/>
          <w:numId w:val="8"/>
        </w:numPr>
        <w:spacing w:before="100" w:beforeAutospacing="1" w:after="240" w:line="276" w:lineRule="auto"/>
        <w:rPr>
          <w:rFonts w:asciiTheme="majorHAnsi" w:eastAsia="Times New Roman" w:hAnsiTheme="majorHAnsi" w:cs="Arial"/>
          <w:color w:val="16162E"/>
          <w:kern w:val="0"/>
          <w:sz w:val="20"/>
          <w:szCs w:val="20"/>
          <w:lang w:val="es-ES"/>
          <w14:ligatures w14:val="none"/>
        </w:rPr>
      </w:pPr>
      <w:r w:rsidRPr="009336D6">
        <w:rPr>
          <w:rFonts w:asciiTheme="majorHAnsi" w:eastAsia="Times New Roman" w:hAnsiTheme="majorHAnsi" w:cs="Arial"/>
          <w:color w:val="16162E"/>
          <w:kern w:val="0"/>
          <w:sz w:val="20"/>
          <w:szCs w:val="20"/>
          <w:lang w:val="es-ES"/>
          <w14:ligatures w14:val="none"/>
        </w:rPr>
        <w:t xml:space="preserve">acceso restringido a los datos </w:t>
      </w:r>
      <w:r>
        <w:rPr>
          <w:rFonts w:asciiTheme="majorHAnsi" w:eastAsia="Times New Roman" w:hAnsiTheme="majorHAnsi" w:cs="Arial"/>
          <w:color w:val="16162E"/>
          <w:kern w:val="0"/>
          <w:sz w:val="20"/>
          <w:szCs w:val="20"/>
          <w:lang w:val="es-ES"/>
          <w14:ligatures w14:val="none"/>
        </w:rPr>
        <w:t>par</w:t>
      </w:r>
      <w:r w:rsidRPr="009336D6">
        <w:rPr>
          <w:rFonts w:asciiTheme="majorHAnsi" w:eastAsia="Times New Roman" w:hAnsiTheme="majorHAnsi" w:cs="Arial"/>
          <w:color w:val="16162E"/>
          <w:kern w:val="0"/>
          <w:sz w:val="20"/>
          <w:szCs w:val="20"/>
          <w:lang w:val="es-ES"/>
          <w14:ligatures w14:val="none"/>
        </w:rPr>
        <w:t>a empleados, contratistas y agentes; y</w:t>
      </w:r>
    </w:p>
    <w:p w14:paraId="594A6BEB" w14:textId="77777777" w:rsidR="00447549" w:rsidRPr="00066D9F" w:rsidRDefault="00447549" w:rsidP="00447549">
      <w:pPr>
        <w:numPr>
          <w:ilvl w:val="0"/>
          <w:numId w:val="8"/>
        </w:numPr>
        <w:spacing w:before="100" w:beforeAutospacing="1" w:after="240" w:line="276" w:lineRule="auto"/>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p</w:t>
      </w:r>
      <w:r w:rsidRPr="009336D6">
        <w:rPr>
          <w:rFonts w:asciiTheme="majorHAnsi" w:eastAsia="Times New Roman" w:hAnsiTheme="majorHAnsi" w:cs="Arial"/>
          <w:color w:val="16162E"/>
          <w:kern w:val="0"/>
          <w:sz w:val="20"/>
          <w:szCs w:val="20"/>
          <w:lang w:val="es-ES"/>
          <w14:ligatures w14:val="none"/>
        </w:rPr>
        <w:t>olíticas internas que establecen nuestra seguridad de datos</w:t>
      </w:r>
      <w:r w:rsidRPr="00066D9F">
        <w:rPr>
          <w:rFonts w:asciiTheme="majorHAnsi" w:eastAsia="Times New Roman" w:hAnsiTheme="majorHAnsi" w:cs="Arial"/>
          <w:color w:val="16162E"/>
          <w:kern w:val="0"/>
          <w:sz w:val="20"/>
          <w:szCs w:val="20"/>
          <w:lang w:val="es-ES"/>
          <w14:ligatures w14:val="none"/>
        </w:rPr>
        <w:t>.</w:t>
      </w:r>
    </w:p>
    <w:p w14:paraId="171AFF0C" w14:textId="77777777" w:rsidR="00447549" w:rsidRPr="00066D9F" w:rsidRDefault="00447549" w:rsidP="00447549">
      <w:pPr>
        <w:spacing w:before="288" w:after="288" w:line="276" w:lineRule="auto"/>
        <w:rPr>
          <w:rFonts w:asciiTheme="majorHAnsi" w:eastAsia="Calibri" w:hAnsiTheme="majorHAnsi" w:cs="Arial"/>
          <w:sz w:val="20"/>
          <w:szCs w:val="20"/>
          <w:lang w:val="es-ES"/>
        </w:rPr>
      </w:pPr>
      <w:r w:rsidRPr="009336D6">
        <w:rPr>
          <w:rFonts w:asciiTheme="majorHAnsi" w:eastAsia="Times New Roman" w:hAnsiTheme="majorHAnsi" w:cs="Arial"/>
          <w:color w:val="16162E"/>
          <w:kern w:val="0"/>
          <w:sz w:val="20"/>
          <w:szCs w:val="20"/>
          <w:lang w:val="es-ES"/>
          <w14:ligatures w14:val="none"/>
        </w:rPr>
        <w:t xml:space="preserve">Tenga en cuenta que, aunque nos esforzamos por proporcionar una seguridad razonable para la información que procesamos y mantenemos, ningún sistema de seguridad puede evitar todas las posibles violaciones de seguridad. </w:t>
      </w:r>
      <w:r w:rsidRPr="009336D6">
        <w:rPr>
          <w:rFonts w:asciiTheme="majorHAnsi" w:eastAsia="Calibri" w:hAnsiTheme="majorHAnsi" w:cs="Arial"/>
          <w:b/>
          <w:color w:val="002060"/>
          <w:kern w:val="0"/>
          <w:sz w:val="20"/>
          <w:szCs w:val="20"/>
          <w:lang w:val="es-ES"/>
          <w14:ligatures w14:val="none"/>
        </w:rPr>
        <w:t xml:space="preserve">Si ha encontrado una vulnerabilidad o desea informar </w:t>
      </w:r>
      <w:r>
        <w:rPr>
          <w:rFonts w:asciiTheme="majorHAnsi" w:eastAsia="Calibri" w:hAnsiTheme="majorHAnsi" w:cs="Arial"/>
          <w:b/>
          <w:color w:val="002060"/>
          <w:kern w:val="0"/>
          <w:sz w:val="20"/>
          <w:szCs w:val="20"/>
          <w:lang w:val="es-ES"/>
          <w14:ligatures w14:val="none"/>
        </w:rPr>
        <w:t xml:space="preserve">de </w:t>
      </w:r>
      <w:r w:rsidRPr="009336D6">
        <w:rPr>
          <w:rFonts w:asciiTheme="majorHAnsi" w:eastAsia="Calibri" w:hAnsiTheme="majorHAnsi" w:cs="Arial"/>
          <w:b/>
          <w:color w:val="002060"/>
          <w:kern w:val="0"/>
          <w:sz w:val="20"/>
          <w:szCs w:val="20"/>
          <w:lang w:val="es-ES"/>
          <w14:ligatures w14:val="none"/>
        </w:rPr>
        <w:t>un incidente de seguridad</w:t>
      </w:r>
      <w:r w:rsidRPr="009336D6">
        <w:rPr>
          <w:rFonts w:asciiTheme="majorHAnsi" w:eastAsia="Calibri" w:hAnsiTheme="majorHAnsi" w:cs="Arial"/>
          <w:kern w:val="0"/>
          <w:sz w:val="20"/>
          <w:szCs w:val="20"/>
          <w:lang w:val="es-ES"/>
          <w14:ligatures w14:val="none"/>
        </w:rPr>
        <w:t xml:space="preserve">, puede enviarnos un correo electrónico utilizando los datos de contacto que se </w:t>
      </w:r>
      <w:r>
        <w:rPr>
          <w:rFonts w:asciiTheme="majorHAnsi" w:eastAsia="Calibri" w:hAnsiTheme="majorHAnsi" w:cs="Arial"/>
          <w:kern w:val="0"/>
          <w:sz w:val="20"/>
          <w:szCs w:val="20"/>
          <w:lang w:val="es-ES"/>
          <w14:ligatures w14:val="none"/>
        </w:rPr>
        <w:t>han indicado</w:t>
      </w:r>
      <w:r w:rsidRPr="009336D6">
        <w:rPr>
          <w:rFonts w:asciiTheme="majorHAnsi" w:eastAsia="Calibri" w:hAnsiTheme="majorHAnsi" w:cs="Arial"/>
          <w:kern w:val="0"/>
          <w:sz w:val="20"/>
          <w:szCs w:val="20"/>
          <w:lang w:val="es-ES"/>
          <w14:ligatures w14:val="none"/>
        </w:rPr>
        <w:t xml:space="preserve"> anteriormente</w:t>
      </w:r>
      <w:r w:rsidRPr="00066D9F">
        <w:rPr>
          <w:rFonts w:asciiTheme="majorHAnsi" w:eastAsia="Calibri" w:hAnsiTheme="majorHAnsi" w:cs="Arial"/>
          <w:sz w:val="20"/>
          <w:szCs w:val="20"/>
          <w:lang w:val="es-ES"/>
        </w:rPr>
        <w:t>.</w:t>
      </w:r>
    </w:p>
    <w:p w14:paraId="01B73FB0" w14:textId="77777777" w:rsidR="00447549" w:rsidRPr="00066D9F" w:rsidRDefault="00447549" w:rsidP="00447549">
      <w:pPr>
        <w:pStyle w:val="ListParagraph"/>
        <w:numPr>
          <w:ilvl w:val="0"/>
          <w:numId w:val="9"/>
        </w:numPr>
        <w:spacing w:after="240" w:line="276" w:lineRule="auto"/>
        <w:contextualSpacing/>
        <w:rPr>
          <w:rFonts w:asciiTheme="majorHAnsi" w:eastAsia="Times New Roman" w:hAnsiTheme="majorHAnsi" w:cs="Arial"/>
          <w:b/>
          <w:bCs/>
          <w:color w:val="002060"/>
          <w:sz w:val="20"/>
          <w:szCs w:val="20"/>
          <w:lang w:val="es-ES"/>
        </w:rPr>
      </w:pPr>
      <w:r w:rsidRPr="009336D6">
        <w:rPr>
          <w:rFonts w:asciiTheme="majorHAnsi" w:eastAsia="Times New Roman" w:hAnsiTheme="majorHAnsi" w:cs="Arial"/>
          <w:b/>
          <w:bCs/>
          <w:color w:val="002060"/>
          <w:sz w:val="20"/>
          <w:szCs w:val="20"/>
          <w:lang w:val="es-ES"/>
        </w:rPr>
        <w:t xml:space="preserve">SISTEMA DE RESOLUCIÓN Y RETROALIMENTACIÓN </w:t>
      </w:r>
      <w:proofErr w:type="spellStart"/>
      <w:r w:rsidRPr="009336D6">
        <w:rPr>
          <w:rFonts w:asciiTheme="majorHAnsi" w:eastAsia="Times New Roman" w:hAnsiTheme="majorHAnsi" w:cs="Arial"/>
          <w:b/>
          <w:bCs/>
          <w:color w:val="002060"/>
          <w:sz w:val="20"/>
          <w:szCs w:val="20"/>
          <w:lang w:val="es-ES"/>
        </w:rPr>
        <w:t>TRUSTe</w:t>
      </w:r>
      <w:proofErr w:type="spellEnd"/>
    </w:p>
    <w:p w14:paraId="6E12EB9F" w14:textId="77777777" w:rsidR="00447549" w:rsidRPr="00066D9F" w:rsidRDefault="00447549" w:rsidP="00447549">
      <w:pPr>
        <w:spacing w:before="288" w:after="288" w:line="276" w:lineRule="auto"/>
        <w:rPr>
          <w:rFonts w:asciiTheme="majorHAnsi" w:eastAsia="Times New Roman" w:hAnsiTheme="majorHAnsi" w:cs="Arial"/>
          <w:color w:val="16162E"/>
          <w:kern w:val="0"/>
          <w:sz w:val="20"/>
          <w:szCs w:val="20"/>
          <w:lang w:val="es-ES"/>
          <w14:ligatures w14:val="none"/>
        </w:rPr>
      </w:pPr>
      <w:r w:rsidRPr="00066D9F">
        <w:rPr>
          <w:rFonts w:asciiTheme="majorHAnsi" w:eastAsia="Times New Roman" w:hAnsiTheme="majorHAnsi" w:cs="Arial"/>
          <w:color w:val="16162E"/>
          <w:kern w:val="0"/>
          <w:sz w:val="20"/>
          <w:szCs w:val="20"/>
          <w:lang w:val="es-ES"/>
          <w14:ligatures w14:val="none"/>
        </w:rPr>
        <w:t>Si cree que tiene</w:t>
      </w:r>
      <w:r w:rsidRPr="009336D6">
        <w:rPr>
          <w:rFonts w:asciiTheme="majorHAnsi" w:eastAsia="Times New Roman" w:hAnsiTheme="majorHAnsi" w:cs="Arial"/>
          <w:color w:val="16162E"/>
          <w:kern w:val="0"/>
          <w:sz w:val="20"/>
          <w:szCs w:val="20"/>
          <w:lang w:val="es-ES"/>
          <w14:ligatures w14:val="none"/>
        </w:rPr>
        <w:t xml:space="preserve"> un problema de privacidad o uso de datos no resuelto que no hayamos abordado </w:t>
      </w:r>
      <w:r w:rsidRPr="00066D9F">
        <w:rPr>
          <w:rFonts w:asciiTheme="majorHAnsi" w:eastAsia="Times New Roman" w:hAnsiTheme="majorHAnsi" w:cs="Arial"/>
          <w:color w:val="16162E"/>
          <w:kern w:val="0"/>
          <w:sz w:val="20"/>
          <w:szCs w:val="20"/>
          <w:lang w:val="es-ES"/>
          <w14:ligatures w14:val="none"/>
        </w:rPr>
        <w:t xml:space="preserve">de </w:t>
      </w:r>
      <w:r>
        <w:rPr>
          <w:rFonts w:asciiTheme="majorHAnsi" w:eastAsia="Times New Roman" w:hAnsiTheme="majorHAnsi" w:cs="Arial"/>
          <w:color w:val="16162E"/>
          <w:kern w:val="0"/>
          <w:sz w:val="20"/>
          <w:szCs w:val="20"/>
          <w:lang w:val="es-ES"/>
          <w14:ligatures w14:val="none"/>
        </w:rPr>
        <w:t>manera</w:t>
      </w:r>
      <w:r w:rsidRPr="00066D9F">
        <w:rPr>
          <w:rFonts w:asciiTheme="majorHAnsi" w:eastAsia="Times New Roman" w:hAnsiTheme="majorHAnsi" w:cs="Arial"/>
          <w:color w:val="16162E"/>
          <w:kern w:val="0"/>
          <w:sz w:val="20"/>
          <w:szCs w:val="20"/>
          <w:lang w:val="es-ES"/>
          <w14:ligatures w14:val="none"/>
        </w:rPr>
        <w:t xml:space="preserve"> satisfactoria</w:t>
      </w:r>
      <w:r w:rsidRPr="009336D6">
        <w:rPr>
          <w:rFonts w:asciiTheme="majorHAnsi" w:eastAsia="Times New Roman" w:hAnsiTheme="majorHAnsi" w:cs="Arial"/>
          <w:color w:val="16162E"/>
          <w:kern w:val="0"/>
          <w:sz w:val="20"/>
          <w:szCs w:val="20"/>
          <w:lang w:val="es-ES"/>
          <w14:ligatures w14:val="none"/>
        </w:rPr>
        <w:t xml:space="preserve">, </w:t>
      </w:r>
      <w:r w:rsidRPr="00066D9F">
        <w:rPr>
          <w:rFonts w:asciiTheme="majorHAnsi" w:eastAsia="Times New Roman" w:hAnsiTheme="majorHAnsi" w:cs="Arial"/>
          <w:color w:val="16162E"/>
          <w:kern w:val="0"/>
          <w:sz w:val="20"/>
          <w:szCs w:val="20"/>
          <w:lang w:val="es-ES"/>
          <w14:ligatures w14:val="none"/>
        </w:rPr>
        <w:t>póngase en contacto</w:t>
      </w:r>
      <w:r w:rsidRPr="009336D6">
        <w:rPr>
          <w:rFonts w:asciiTheme="majorHAnsi" w:eastAsia="Times New Roman" w:hAnsiTheme="majorHAnsi" w:cs="Arial"/>
          <w:color w:val="16162E"/>
          <w:kern w:val="0"/>
          <w:sz w:val="20"/>
          <w:szCs w:val="20"/>
          <w:lang w:val="es-ES"/>
          <w14:ligatures w14:val="none"/>
        </w:rPr>
        <w:t xml:space="preserve"> con nuestro proveedor de resolución de disputas de terceros con sede en </w:t>
      </w:r>
      <w:r w:rsidRPr="00066D9F">
        <w:rPr>
          <w:rFonts w:asciiTheme="majorHAnsi" w:eastAsia="Times New Roman" w:hAnsiTheme="majorHAnsi" w:cs="Arial"/>
          <w:color w:val="16162E"/>
          <w:kern w:val="0"/>
          <w:sz w:val="20"/>
          <w:szCs w:val="20"/>
          <w:lang w:val="es-ES"/>
          <w14:ligatures w14:val="none"/>
        </w:rPr>
        <w:t>Estados Unidos</w:t>
      </w:r>
      <w:r w:rsidRPr="009336D6">
        <w:rPr>
          <w:rFonts w:asciiTheme="majorHAnsi" w:eastAsia="Times New Roman" w:hAnsiTheme="majorHAnsi" w:cs="Arial"/>
          <w:color w:val="16162E"/>
          <w:kern w:val="0"/>
          <w:sz w:val="20"/>
          <w:szCs w:val="20"/>
          <w:lang w:val="es-ES"/>
          <w14:ligatures w14:val="none"/>
        </w:rPr>
        <w:t xml:space="preserve"> (</w:t>
      </w:r>
      <w:r w:rsidRPr="00066D9F">
        <w:rPr>
          <w:rFonts w:asciiTheme="majorHAnsi" w:eastAsia="Times New Roman" w:hAnsiTheme="majorHAnsi" w:cs="Arial"/>
          <w:color w:val="16162E"/>
          <w:kern w:val="0"/>
          <w:sz w:val="20"/>
          <w:szCs w:val="20"/>
          <w:lang w:val="es-ES"/>
          <w14:ligatures w14:val="none"/>
        </w:rPr>
        <w:t>gratuitamente</w:t>
      </w:r>
      <w:r w:rsidRPr="009336D6">
        <w:rPr>
          <w:rFonts w:asciiTheme="majorHAnsi" w:eastAsia="Times New Roman" w:hAnsiTheme="majorHAnsi" w:cs="Arial"/>
          <w:color w:val="16162E"/>
          <w:kern w:val="0"/>
          <w:sz w:val="20"/>
          <w:szCs w:val="20"/>
          <w:lang w:val="es-ES"/>
          <w14:ligatures w14:val="none"/>
        </w:rPr>
        <w:t>)</w:t>
      </w:r>
      <w:r w:rsidRPr="00066D9F">
        <w:rPr>
          <w:rFonts w:asciiTheme="majorHAnsi" w:eastAsia="Times New Roman" w:hAnsiTheme="majorHAnsi" w:cs="Arial"/>
          <w:color w:val="16162E"/>
          <w:kern w:val="0"/>
          <w:sz w:val="20"/>
          <w:szCs w:val="20"/>
          <w:lang w:val="es-ES"/>
          <w14:ligatures w14:val="none"/>
        </w:rPr>
        <w:t xml:space="preserve"> </w:t>
      </w:r>
      <w:hyperlink r:id="rId24" w:history="1">
        <w:r w:rsidRPr="00066D9F">
          <w:rPr>
            <w:rStyle w:val="Hyperlink"/>
            <w:rFonts w:asciiTheme="majorHAnsi" w:eastAsia="Times New Roman" w:hAnsiTheme="majorHAnsi" w:cs="Arial"/>
            <w:b/>
            <w:bCs/>
            <w:kern w:val="0"/>
            <w:sz w:val="20"/>
            <w:szCs w:val="20"/>
            <w:lang w:val="es-ES"/>
            <w14:ligatures w14:val="none"/>
          </w:rPr>
          <w:t>AQUÍ</w:t>
        </w:r>
      </w:hyperlink>
      <w:r w:rsidRPr="00066D9F">
        <w:rPr>
          <w:rFonts w:asciiTheme="majorHAnsi" w:eastAsia="Times New Roman" w:hAnsiTheme="majorHAnsi" w:cs="Arial"/>
          <w:color w:val="16162E"/>
          <w:kern w:val="0"/>
          <w:sz w:val="20"/>
          <w:szCs w:val="20"/>
          <w:lang w:val="es-ES"/>
          <w14:ligatures w14:val="none"/>
        </w:rPr>
        <w:t>.</w:t>
      </w:r>
    </w:p>
    <w:p w14:paraId="66E624CE" w14:textId="77777777" w:rsidR="00447549" w:rsidRPr="00066D9F" w:rsidRDefault="00447549" w:rsidP="00447549">
      <w:pPr>
        <w:pStyle w:val="ListParagraph"/>
        <w:numPr>
          <w:ilvl w:val="0"/>
          <w:numId w:val="9"/>
        </w:numPr>
        <w:spacing w:after="240" w:line="276" w:lineRule="auto"/>
        <w:contextualSpacing/>
        <w:rPr>
          <w:rFonts w:asciiTheme="majorHAnsi" w:eastAsia="Times New Roman" w:hAnsiTheme="majorHAnsi" w:cs="Arial"/>
          <w:b/>
          <w:bCs/>
          <w:color w:val="002060"/>
          <w:sz w:val="20"/>
          <w:szCs w:val="20"/>
          <w:lang w:val="es-ES"/>
        </w:rPr>
      </w:pPr>
      <w:r>
        <w:rPr>
          <w:rFonts w:asciiTheme="majorHAnsi" w:eastAsia="Times New Roman" w:hAnsiTheme="majorHAnsi" w:cs="Arial"/>
          <w:b/>
          <w:bCs/>
          <w:color w:val="002060"/>
          <w:sz w:val="20"/>
          <w:szCs w:val="20"/>
          <w:lang w:val="es-ES"/>
        </w:rPr>
        <w:t>MODIFICACIONES DE</w:t>
      </w:r>
      <w:r w:rsidRPr="009336D6">
        <w:rPr>
          <w:rFonts w:asciiTheme="majorHAnsi" w:eastAsia="Times New Roman" w:hAnsiTheme="majorHAnsi" w:cs="Arial"/>
          <w:b/>
          <w:bCs/>
          <w:color w:val="002060"/>
          <w:sz w:val="20"/>
          <w:szCs w:val="20"/>
          <w:lang w:val="es-ES"/>
        </w:rPr>
        <w:t xml:space="preserve"> ESTA POLÍTICA</w:t>
      </w:r>
    </w:p>
    <w:p w14:paraId="261ECEC6" w14:textId="77777777" w:rsidR="00447549" w:rsidRPr="00066D9F" w:rsidRDefault="00447549" w:rsidP="00447549">
      <w:pPr>
        <w:spacing w:before="288" w:after="288" w:line="276" w:lineRule="auto"/>
        <w:rPr>
          <w:rFonts w:asciiTheme="majorHAnsi" w:eastAsia="Times New Roman" w:hAnsiTheme="majorHAnsi" w:cs="Arial"/>
          <w:color w:val="16162E"/>
          <w:kern w:val="0"/>
          <w:sz w:val="20"/>
          <w:szCs w:val="20"/>
          <w:lang w:val="es-ES"/>
          <w14:ligatures w14:val="none"/>
        </w:rPr>
      </w:pPr>
      <w:r w:rsidRPr="009336D6">
        <w:rPr>
          <w:rFonts w:asciiTheme="majorHAnsi" w:eastAsia="Times New Roman" w:hAnsiTheme="majorHAnsi" w:cs="Arial"/>
          <w:color w:val="16162E"/>
          <w:kern w:val="0"/>
          <w:sz w:val="20"/>
          <w:szCs w:val="20"/>
          <w:lang w:val="es-ES"/>
          <w14:ligatures w14:val="none"/>
        </w:rPr>
        <w:lastRenderedPageBreak/>
        <w:t xml:space="preserve">Podemos actualizar esta Política de </w:t>
      </w:r>
      <w:r w:rsidRPr="00066D9F">
        <w:rPr>
          <w:rFonts w:asciiTheme="majorHAnsi" w:eastAsia="Times New Roman" w:hAnsiTheme="majorHAnsi" w:cs="Arial"/>
          <w:color w:val="16162E"/>
          <w:kern w:val="0"/>
          <w:sz w:val="20"/>
          <w:szCs w:val="20"/>
          <w:lang w:val="es-ES"/>
          <w14:ligatures w14:val="none"/>
        </w:rPr>
        <w:t>P</w:t>
      </w:r>
      <w:r w:rsidRPr="009336D6">
        <w:rPr>
          <w:rFonts w:asciiTheme="majorHAnsi" w:eastAsia="Times New Roman" w:hAnsiTheme="majorHAnsi" w:cs="Arial"/>
          <w:color w:val="16162E"/>
          <w:kern w:val="0"/>
          <w:sz w:val="20"/>
          <w:szCs w:val="20"/>
          <w:lang w:val="es-ES"/>
          <w14:ligatures w14:val="none"/>
        </w:rPr>
        <w:t xml:space="preserve">rivacidad y su última fecha de actualización para reflejar cambios en nuestras prácticas de gestión de datos. Por lo tanto, le recomendamos que consulte esta política cada vez que acceda al </w:t>
      </w:r>
      <w:r>
        <w:rPr>
          <w:rFonts w:asciiTheme="majorHAnsi" w:eastAsia="Times New Roman" w:hAnsiTheme="majorHAnsi" w:cs="Arial"/>
          <w:color w:val="16162E"/>
          <w:kern w:val="0"/>
          <w:sz w:val="20"/>
          <w:szCs w:val="20"/>
          <w:lang w:val="es-ES"/>
          <w14:ligatures w14:val="none"/>
        </w:rPr>
        <w:t>Sitio Web</w:t>
      </w:r>
      <w:r w:rsidRPr="009336D6">
        <w:rPr>
          <w:rFonts w:asciiTheme="majorHAnsi" w:eastAsia="Times New Roman" w:hAnsiTheme="majorHAnsi" w:cs="Arial"/>
          <w:color w:val="16162E"/>
          <w:kern w:val="0"/>
          <w:sz w:val="20"/>
          <w:szCs w:val="20"/>
          <w:lang w:val="es-ES"/>
          <w14:ligatures w14:val="none"/>
        </w:rPr>
        <w:t xml:space="preserve">. Le notificaremos </w:t>
      </w:r>
      <w:r>
        <w:rPr>
          <w:rFonts w:asciiTheme="majorHAnsi" w:eastAsia="Times New Roman" w:hAnsiTheme="majorHAnsi" w:cs="Arial"/>
          <w:color w:val="16162E"/>
          <w:kern w:val="0"/>
          <w:sz w:val="20"/>
          <w:szCs w:val="20"/>
          <w:lang w:val="es-ES"/>
          <w14:ligatures w14:val="none"/>
        </w:rPr>
        <w:t xml:space="preserve">sobre </w:t>
      </w:r>
      <w:r w:rsidRPr="009336D6">
        <w:rPr>
          <w:rFonts w:asciiTheme="majorHAnsi" w:eastAsia="Times New Roman" w:hAnsiTheme="majorHAnsi" w:cs="Arial"/>
          <w:color w:val="16162E"/>
          <w:kern w:val="0"/>
          <w:sz w:val="20"/>
          <w:szCs w:val="20"/>
          <w:lang w:val="es-ES"/>
          <w14:ligatures w14:val="none"/>
        </w:rPr>
        <w:t xml:space="preserve">cualquier cambio en esta Política de </w:t>
      </w:r>
      <w:r w:rsidRPr="00066D9F">
        <w:rPr>
          <w:rFonts w:asciiTheme="majorHAnsi" w:eastAsia="Times New Roman" w:hAnsiTheme="majorHAnsi" w:cs="Arial"/>
          <w:color w:val="16162E"/>
          <w:kern w:val="0"/>
          <w:sz w:val="20"/>
          <w:szCs w:val="20"/>
          <w:lang w:val="es-ES"/>
          <w14:ligatures w14:val="none"/>
        </w:rPr>
        <w:t>P</w:t>
      </w:r>
      <w:r w:rsidRPr="009336D6">
        <w:rPr>
          <w:rFonts w:asciiTheme="majorHAnsi" w:eastAsia="Times New Roman" w:hAnsiTheme="majorHAnsi" w:cs="Arial"/>
          <w:color w:val="16162E"/>
          <w:kern w:val="0"/>
          <w:sz w:val="20"/>
          <w:szCs w:val="20"/>
          <w:lang w:val="es-ES"/>
          <w14:ligatures w14:val="none"/>
        </w:rPr>
        <w:t>rivacidad por correo electrónico y/o aviso en el sitio web, según corresponda</w:t>
      </w:r>
      <w:r w:rsidRPr="00066D9F">
        <w:rPr>
          <w:rFonts w:asciiTheme="majorHAnsi" w:eastAsia="Times New Roman" w:hAnsiTheme="majorHAnsi" w:cs="Arial"/>
          <w:color w:val="16162E"/>
          <w:kern w:val="0"/>
          <w:sz w:val="20"/>
          <w:szCs w:val="20"/>
          <w:lang w:val="es-ES"/>
          <w14:ligatures w14:val="none"/>
        </w:rPr>
        <w:t>.</w:t>
      </w:r>
    </w:p>
    <w:p w14:paraId="06EF56E7" w14:textId="77777777" w:rsidR="00447549" w:rsidRPr="00066D9F" w:rsidRDefault="00447549" w:rsidP="00447549">
      <w:pPr>
        <w:spacing w:line="276" w:lineRule="auto"/>
        <w:rPr>
          <w:rFonts w:asciiTheme="majorHAnsi" w:hAnsiTheme="majorHAnsi" w:cs="Arial"/>
          <w:sz w:val="20"/>
          <w:szCs w:val="20"/>
          <w:lang w:val="es-ES"/>
        </w:rPr>
      </w:pPr>
    </w:p>
    <w:p w14:paraId="60C28293" w14:textId="77777777" w:rsidR="00EF70EC" w:rsidRPr="00965E3A" w:rsidRDefault="00EF70EC" w:rsidP="00965E3A">
      <w:pPr>
        <w:spacing w:line="276" w:lineRule="auto"/>
        <w:rPr>
          <w:rFonts w:ascii="Manrope" w:hAnsi="Manrope"/>
          <w:color w:val="1F3864" w:themeColor="accent1" w:themeShade="80"/>
          <w:sz w:val="20"/>
          <w:szCs w:val="20"/>
        </w:rPr>
      </w:pPr>
    </w:p>
    <w:sectPr w:rsidR="00EF70EC" w:rsidRPr="00965E3A" w:rsidSect="004E2099">
      <w:headerReference w:type="default" r:id="rId25"/>
      <w:footerReference w:type="even" r:id="rId26"/>
      <w:footerReference w:type="default" r:id="rId27"/>
      <w:pgSz w:w="11906" w:h="16838"/>
      <w:pgMar w:top="720" w:right="720" w:bottom="720" w:left="72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48C2" w14:textId="77777777" w:rsidR="00A54C88" w:rsidRDefault="00A54C88" w:rsidP="0069775E">
      <w:r>
        <w:separator/>
      </w:r>
    </w:p>
  </w:endnote>
  <w:endnote w:type="continuationSeparator" w:id="0">
    <w:p w14:paraId="18AD85C6" w14:textId="77777777" w:rsidR="00A54C88" w:rsidRDefault="00A54C88" w:rsidP="0069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CS-rubriker)">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111"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rope">
    <w:altName w:val="Calibri"/>
    <w:panose1 w:val="020B0604020202020204"/>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2358956"/>
      <w:docPartObj>
        <w:docPartGallery w:val="Page Numbers (Bottom of Page)"/>
        <w:docPartUnique/>
      </w:docPartObj>
    </w:sdtPr>
    <w:sdtContent>
      <w:p w14:paraId="10786B87" w14:textId="77777777" w:rsidR="0069775E" w:rsidRDefault="0069775E" w:rsidP="001A7C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39122840"/>
      <w:docPartObj>
        <w:docPartGallery w:val="Page Numbers (Bottom of Page)"/>
        <w:docPartUnique/>
      </w:docPartObj>
    </w:sdtPr>
    <w:sdtContent>
      <w:p w14:paraId="76C1CF9D" w14:textId="77777777" w:rsidR="0069775E" w:rsidRDefault="0069775E" w:rsidP="0069775E">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6B55F" w14:textId="77777777" w:rsidR="0069775E" w:rsidRDefault="0069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299D" w14:textId="59EF3F33" w:rsidR="0069775E" w:rsidRPr="00C00213" w:rsidRDefault="00447549" w:rsidP="0069775E">
    <w:pPr>
      <w:pStyle w:val="Footer"/>
      <w:ind w:right="360"/>
    </w:pPr>
    <w:r>
      <w:rPr>
        <w:noProof/>
      </w:rPr>
      <w:drawing>
        <wp:anchor distT="0" distB="0" distL="114300" distR="114300" simplePos="0" relativeHeight="251664384" behindDoc="1" locked="0" layoutInCell="1" allowOverlap="1" wp14:anchorId="3F572CD0" wp14:editId="289E4281">
          <wp:simplePos x="0" y="0"/>
          <wp:positionH relativeFrom="page">
            <wp:posOffset>6389783</wp:posOffset>
          </wp:positionH>
          <wp:positionV relativeFrom="paragraph">
            <wp:posOffset>635</wp:posOffset>
          </wp:positionV>
          <wp:extent cx="1169672" cy="963930"/>
          <wp:effectExtent l="0" t="0" r="0" b="1270"/>
          <wp:wrapNone/>
          <wp:docPr id="1162803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033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76381" cy="969459"/>
                  </a:xfrm>
                  <a:prstGeom prst="rect">
                    <a:avLst/>
                  </a:prstGeom>
                </pic:spPr>
              </pic:pic>
            </a:graphicData>
          </a:graphic>
          <wp14:sizeRelH relativeFrom="margin">
            <wp14:pctWidth>0</wp14:pctWidth>
          </wp14:sizeRelH>
          <wp14:sizeRelV relativeFrom="margin">
            <wp14:pctHeight>0</wp14:pctHeight>
          </wp14:sizeRelV>
        </wp:anchor>
      </w:drawing>
    </w:r>
    <w:r w:rsidRPr="00757333">
      <w:rPr>
        <w:noProof/>
        <w:color w:val="FFFFFF" w:themeColor="background1"/>
      </w:rPr>
      <mc:AlternateContent>
        <mc:Choice Requires="wps">
          <w:drawing>
            <wp:anchor distT="45720" distB="45720" distL="114300" distR="114300" simplePos="0" relativeHeight="251663360" behindDoc="0" locked="0" layoutInCell="1" allowOverlap="1" wp14:anchorId="5138D5BD" wp14:editId="762C0E64">
              <wp:simplePos x="0" y="0"/>
              <wp:positionH relativeFrom="page">
                <wp:posOffset>3872429</wp:posOffset>
              </wp:positionH>
              <wp:positionV relativeFrom="paragraph">
                <wp:posOffset>138345</wp:posOffset>
              </wp:positionV>
              <wp:extent cx="2533650" cy="749147"/>
              <wp:effectExtent l="0" t="0" r="0" b="0"/>
              <wp:wrapNone/>
              <wp:docPr id="2074381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749147"/>
                      </a:xfrm>
                      <a:prstGeom prst="rect">
                        <a:avLst/>
                      </a:prstGeom>
                      <a:noFill/>
                      <a:ln w="9525">
                        <a:noFill/>
                        <a:miter lim="800000"/>
                        <a:headEnd/>
                        <a:tailEnd/>
                      </a:ln>
                    </wps:spPr>
                    <wps:txbx>
                      <w:txbxContent>
                        <w:p w14:paraId="4B1EB5F7" w14:textId="77777777" w:rsidR="00F614EC" w:rsidRPr="004C6C69"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UK: +44 203 858 0822</w:t>
                          </w:r>
                        </w:p>
                        <w:p w14:paraId="7437AE60" w14:textId="77777777" w:rsidR="00F614EC" w:rsidRPr="004C6C69"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US: +1(646) 971-9264</w:t>
                          </w:r>
                        </w:p>
                        <w:p w14:paraId="17299D6D" w14:textId="77777777" w:rsidR="00F614EC" w:rsidRPr="00757333"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https://www.linkedin.com/company/cognism/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8D5BD" id="_x0000_t202" coordsize="21600,21600" o:spt="202" path="m,l,21600r21600,l21600,xe">
              <v:stroke joinstyle="miter"/>
              <v:path gradientshapeok="t" o:connecttype="rect"/>
            </v:shapetype>
            <v:shape id="Text Box 2" o:spid="_x0000_s1026" type="#_x0000_t202" style="position:absolute;margin-left:304.9pt;margin-top:10.9pt;width:199.5pt;height:59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" filled="f" stroked="f">
              <v:textbox>
                <w:txbxContent>
                  <w:p w14:paraId="4B1EB5F7" w14:textId="77777777" w:rsidR="00F614EC" w:rsidRPr="004C6C69"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UK: +44 203 858 0822</w:t>
                    </w:r>
                  </w:p>
                  <w:p w14:paraId="7437AE60" w14:textId="77777777" w:rsidR="00F614EC" w:rsidRPr="004C6C69"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US: +1(646) 971-9264</w:t>
                    </w:r>
                  </w:p>
                  <w:p w14:paraId="17299D6D" w14:textId="77777777" w:rsidR="00F614EC" w:rsidRPr="00757333"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https://www.linkedin.com/company/cognism/</w:t>
                    </w:r>
                  </w:p>
                </w:txbxContent>
              </v:textbox>
              <w10:wrap anchorx="page"/>
            </v:shape>
          </w:pict>
        </mc:Fallback>
      </mc:AlternateContent>
    </w:r>
    <w:r w:rsidR="004E2099" w:rsidRPr="00757333">
      <w:rPr>
        <w:noProof/>
        <w:color w:val="FFFFFF" w:themeColor="background1"/>
      </w:rPr>
      <mc:AlternateContent>
        <mc:Choice Requires="wps">
          <w:drawing>
            <wp:anchor distT="45720" distB="45720" distL="114300" distR="114300" simplePos="0" relativeHeight="251662336" behindDoc="0" locked="0" layoutInCell="1" allowOverlap="1" wp14:anchorId="68AD5C76" wp14:editId="640A0E9B">
              <wp:simplePos x="0" y="0"/>
              <wp:positionH relativeFrom="column">
                <wp:posOffset>-171175</wp:posOffset>
              </wp:positionH>
              <wp:positionV relativeFrom="paragraph">
                <wp:posOffset>139937</wp:posOffset>
              </wp:positionV>
              <wp:extent cx="2360930" cy="666750"/>
              <wp:effectExtent l="0" t="0" r="0" b="0"/>
              <wp:wrapThrough wrapText="bothSides">
                <wp:wrapPolygon edited="0">
                  <wp:start x="464" y="0"/>
                  <wp:lineTo x="464" y="20983"/>
                  <wp:lineTo x="21053" y="20983"/>
                  <wp:lineTo x="21053" y="0"/>
                  <wp:lineTo x="46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6750"/>
                      </a:xfrm>
                      <a:prstGeom prst="rect">
                        <a:avLst/>
                      </a:prstGeom>
                      <a:noFill/>
                      <a:ln w="9525">
                        <a:noFill/>
                        <a:miter lim="800000"/>
                        <a:headEnd/>
                        <a:tailEnd/>
                      </a:ln>
                    </wps:spPr>
                    <wps:txbx>
                      <w:txbxContent>
                        <w:p w14:paraId="19662F03" w14:textId="77777777" w:rsidR="00F614EC" w:rsidRPr="00757333" w:rsidRDefault="00F614EC" w:rsidP="00F614EC">
                          <w:pPr>
                            <w:rPr>
                              <w:rFonts w:ascii="Manrope" w:hAnsi="Manrope"/>
                              <w:color w:val="FFFFFF" w:themeColor="background1"/>
                              <w:sz w:val="16"/>
                              <w:szCs w:val="16"/>
                            </w:rPr>
                          </w:pPr>
                          <w:r w:rsidRPr="00757333">
                            <w:rPr>
                              <w:rFonts w:ascii="Manrope" w:hAnsi="Manrope"/>
                              <w:color w:val="FFFFFF" w:themeColor="background1"/>
                              <w:sz w:val="16"/>
                              <w:szCs w:val="16"/>
                            </w:rPr>
                            <w:t>www.cognism.com</w:t>
                          </w:r>
                        </w:p>
                        <w:p w14:paraId="5A242BAD" w14:textId="769A9939" w:rsidR="00F614EC" w:rsidRPr="00757333" w:rsidRDefault="006F086F" w:rsidP="00F614EC">
                          <w:pPr>
                            <w:rPr>
                              <w:rFonts w:ascii="Manrope" w:hAnsi="Manrope"/>
                              <w:color w:val="FFFFFF" w:themeColor="background1"/>
                              <w:sz w:val="16"/>
                              <w:szCs w:val="16"/>
                            </w:rPr>
                          </w:pPr>
                          <w:r w:rsidRPr="006F086F">
                            <w:rPr>
                              <w:rFonts w:ascii="Manrope" w:hAnsi="Manrope"/>
                              <w:color w:val="FFFFFF" w:themeColor="background1"/>
                              <w:sz w:val="16"/>
                              <w:szCs w:val="16"/>
                            </w:rPr>
                            <w:t>The Shard, 11th floor,</w:t>
                          </w:r>
                          <w:r w:rsidRPr="006F086F">
                            <w:rPr>
                              <w:rFonts w:ascii="Manrope" w:hAnsi="Manrope"/>
                              <w:color w:val="FFFFFF" w:themeColor="background1"/>
                              <w:sz w:val="16"/>
                              <w:szCs w:val="16"/>
                            </w:rPr>
                            <w:br/>
                            <w:t>32 London Bridge St</w:t>
                          </w:r>
                          <w:r w:rsidRPr="006F086F">
                            <w:rPr>
                              <w:rFonts w:ascii="Manrope" w:hAnsi="Manrope"/>
                              <w:color w:val="FFFFFF" w:themeColor="background1"/>
                              <w:sz w:val="16"/>
                              <w:szCs w:val="16"/>
                            </w:rPr>
                            <w:br/>
                            <w:t>London SE1 9SG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AD5C76" id="_x0000_s1027" type="#_x0000_t202" style="position:absolute;margin-left:-13.5pt;margin-top:11pt;width:185.9pt;height:5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" filled="f" stroked="f">
              <v:textbox>
                <w:txbxContent>
                  <w:p w14:paraId="19662F03" w14:textId="77777777" w:rsidR="00F614EC" w:rsidRPr="00757333" w:rsidRDefault="00F614EC" w:rsidP="00F614EC">
                    <w:pPr>
                      <w:rPr>
                        <w:rFonts w:ascii="Manrope" w:hAnsi="Manrope"/>
                        <w:color w:val="FFFFFF" w:themeColor="background1"/>
                        <w:sz w:val="16"/>
                        <w:szCs w:val="16"/>
                      </w:rPr>
                    </w:pPr>
                    <w:r w:rsidRPr="00757333">
                      <w:rPr>
                        <w:rFonts w:ascii="Manrope" w:hAnsi="Manrope"/>
                        <w:color w:val="FFFFFF" w:themeColor="background1"/>
                        <w:sz w:val="16"/>
                        <w:szCs w:val="16"/>
                      </w:rPr>
                      <w:t>www.cognism.com</w:t>
                    </w:r>
                  </w:p>
                  <w:p w14:paraId="5A242BAD" w14:textId="769A9939" w:rsidR="00F614EC" w:rsidRPr="00757333" w:rsidRDefault="006F086F" w:rsidP="00F614EC">
                    <w:pPr>
                      <w:rPr>
                        <w:rFonts w:ascii="Manrope" w:hAnsi="Manrope"/>
                        <w:color w:val="FFFFFF" w:themeColor="background1"/>
                        <w:sz w:val="16"/>
                        <w:szCs w:val="16"/>
                      </w:rPr>
                    </w:pPr>
                    <w:r w:rsidRPr="006F086F">
                      <w:rPr>
                        <w:rFonts w:ascii="Manrope" w:hAnsi="Manrope"/>
                        <w:color w:val="FFFFFF" w:themeColor="background1"/>
                        <w:sz w:val="16"/>
                        <w:szCs w:val="16"/>
                      </w:rPr>
                      <w:t>The Shard, 11th floor,</w:t>
                    </w:r>
                    <w:r w:rsidRPr="006F086F">
                      <w:rPr>
                        <w:rFonts w:ascii="Manrope" w:hAnsi="Manrope"/>
                        <w:color w:val="FFFFFF" w:themeColor="background1"/>
                        <w:sz w:val="16"/>
                        <w:szCs w:val="16"/>
                      </w:rPr>
                      <w:br/>
                      <w:t>32 London Bridge St</w:t>
                    </w:r>
                    <w:r w:rsidRPr="006F086F">
                      <w:rPr>
                        <w:rFonts w:ascii="Manrope" w:hAnsi="Manrope"/>
                        <w:color w:val="FFFFFF" w:themeColor="background1"/>
                        <w:sz w:val="16"/>
                        <w:szCs w:val="16"/>
                      </w:rPr>
                      <w:br/>
                      <w:t>London SE1 9SG</w:t>
                    </w:r>
                  </w:p>
                </w:txbxContent>
              </v:textbox>
              <w10:wrap type="through"/>
            </v:shape>
          </w:pict>
        </mc:Fallback>
      </mc:AlternateContent>
    </w:r>
    <w:r w:rsidR="004E2099" w:rsidRPr="00322851">
      <w:rPr>
        <w:noProof/>
        <w:color w:val="FFFFFF" w:themeColor="background1"/>
      </w:rPr>
      <w:drawing>
        <wp:anchor distT="0" distB="0" distL="114300" distR="114300" simplePos="0" relativeHeight="251661312" behindDoc="1" locked="0" layoutInCell="1" allowOverlap="1" wp14:anchorId="12A16EA5" wp14:editId="3B4641BF">
          <wp:simplePos x="0" y="0"/>
          <wp:positionH relativeFrom="page">
            <wp:posOffset>-197893</wp:posOffset>
          </wp:positionH>
          <wp:positionV relativeFrom="paragraph">
            <wp:posOffset>1810</wp:posOffset>
          </wp:positionV>
          <wp:extent cx="8051470" cy="964522"/>
          <wp:effectExtent l="0" t="0" r="0" b="7620"/>
          <wp:wrapNone/>
          <wp:docPr id="4334600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60004"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051470" cy="964522"/>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rPr>
      <w:id w:val="-613758154"/>
      <w:docPartObj>
        <w:docPartGallery w:val="Page Numbers (Bottom of Page)"/>
        <w:docPartUnique/>
      </w:docPartObj>
    </w:sdtPr>
    <w:sdtContent>
      <w:p w14:paraId="413A602A" w14:textId="77777777" w:rsidR="004E2099" w:rsidRPr="00C00213" w:rsidRDefault="004E2099" w:rsidP="004E2099">
        <w:pPr>
          <w:pStyle w:val="Footer"/>
          <w:framePr w:wrap="none" w:vAnchor="text" w:hAnchor="page" w:x="11080" w:y="16"/>
          <w:rPr>
            <w:rStyle w:val="PageNumber"/>
          </w:rPr>
        </w:pPr>
        <w:r w:rsidRPr="004E2099">
          <w:rPr>
            <w:rStyle w:val="PageNumber"/>
            <w:color w:val="FFFFFF" w:themeColor="background1"/>
          </w:rPr>
          <w:fldChar w:fldCharType="begin"/>
        </w:r>
        <w:r w:rsidRPr="004E2099">
          <w:rPr>
            <w:rStyle w:val="PageNumber"/>
            <w:color w:val="FFFFFF" w:themeColor="background1"/>
          </w:rPr>
          <w:instrText xml:space="preserve"> PAGE </w:instrText>
        </w:r>
        <w:r w:rsidRPr="004E2099">
          <w:rPr>
            <w:rStyle w:val="PageNumber"/>
            <w:color w:val="FFFFFF" w:themeColor="background1"/>
          </w:rPr>
          <w:fldChar w:fldCharType="separate"/>
        </w:r>
        <w:r w:rsidRPr="004E2099">
          <w:rPr>
            <w:rStyle w:val="PageNumber"/>
            <w:color w:val="FFFFFF" w:themeColor="background1"/>
          </w:rPr>
          <w:t>1</w:t>
        </w:r>
        <w:r w:rsidRPr="004E2099">
          <w:rPr>
            <w:rStyle w:val="PageNumber"/>
            <w:color w:val="FFFFFF" w:themeColor="background1"/>
          </w:rPr>
          <w:fldChar w:fldCharType="end"/>
        </w:r>
      </w:p>
    </w:sdtContent>
  </w:sdt>
  <w:p w14:paraId="024A3685" w14:textId="1241ABAF" w:rsidR="0069775E" w:rsidRPr="00C00213" w:rsidRDefault="0069775E" w:rsidP="006977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52A82" w14:textId="77777777" w:rsidR="00A54C88" w:rsidRDefault="00A54C88" w:rsidP="0069775E">
      <w:r>
        <w:separator/>
      </w:r>
    </w:p>
  </w:footnote>
  <w:footnote w:type="continuationSeparator" w:id="0">
    <w:p w14:paraId="2FB617AF" w14:textId="77777777" w:rsidR="00A54C88" w:rsidRDefault="00A54C88" w:rsidP="0069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63FB" w14:textId="1C51723D" w:rsidR="0069775E" w:rsidRPr="00C00213" w:rsidRDefault="005F255F" w:rsidP="001F6AF8">
    <w:pPr>
      <w:tabs>
        <w:tab w:val="center" w:pos="4536"/>
        <w:tab w:val="right" w:pos="9072"/>
      </w:tabs>
      <w:spacing w:before="160"/>
      <w:rPr>
        <w:rFonts w:eastAsia="Times New Roman" w:cs="Times New Roman"/>
        <w:bCs/>
        <w:sz w:val="20"/>
        <w:lang w:eastAsia="de-CH"/>
      </w:rPr>
    </w:pPr>
    <w:r>
      <w:rPr>
        <w:noProof/>
      </w:rPr>
      <w:drawing>
        <wp:anchor distT="0" distB="0" distL="114300" distR="114300" simplePos="0" relativeHeight="251659264" behindDoc="0" locked="0" layoutInCell="1" allowOverlap="1" wp14:anchorId="5B7B4FC3" wp14:editId="173C0812">
          <wp:simplePos x="0" y="0"/>
          <wp:positionH relativeFrom="page">
            <wp:align>right</wp:align>
          </wp:positionH>
          <wp:positionV relativeFrom="paragraph">
            <wp:posOffset>-448933</wp:posOffset>
          </wp:positionV>
          <wp:extent cx="7553325" cy="964565"/>
          <wp:effectExtent l="0" t="0" r="9525" b="6985"/>
          <wp:wrapThrough wrapText="bothSides">
            <wp:wrapPolygon edited="0">
              <wp:start x="0" y="0"/>
              <wp:lineTo x="0" y="21330"/>
              <wp:lineTo x="21573" y="21330"/>
              <wp:lineTo x="21573" y="0"/>
              <wp:lineTo x="0" y="0"/>
            </wp:wrapPolygon>
          </wp:wrapThrough>
          <wp:docPr id="17447784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7849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332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E47A0"/>
    <w:multiLevelType w:val="hybridMultilevel"/>
    <w:tmpl w:val="80442F80"/>
    <w:lvl w:ilvl="0" w:tplc="EEEA2DC4">
      <w:start w:val="1"/>
      <w:numFmt w:val="bullet"/>
      <w:lvlText w:val=""/>
      <w:lvlJc w:val="left"/>
      <w:pPr>
        <w:ind w:left="360" w:hanging="360"/>
      </w:pPr>
      <w:rPr>
        <w:rFonts w:ascii="Symbol" w:hAnsi="Symbol" w:hint="default"/>
        <w:color w:val="222A35" w:themeColor="text2" w:themeShade="80"/>
      </w:rPr>
    </w:lvl>
    <w:lvl w:ilvl="1" w:tplc="1F460C5A" w:tentative="1">
      <w:start w:val="1"/>
      <w:numFmt w:val="bullet"/>
      <w:lvlText w:val="o"/>
      <w:lvlJc w:val="left"/>
      <w:pPr>
        <w:ind w:left="1080" w:hanging="360"/>
      </w:pPr>
      <w:rPr>
        <w:rFonts w:ascii="Courier New" w:hAnsi="Courier New" w:cs="Courier New" w:hint="default"/>
      </w:rPr>
    </w:lvl>
    <w:lvl w:ilvl="2" w:tplc="15304CC0" w:tentative="1">
      <w:start w:val="1"/>
      <w:numFmt w:val="bullet"/>
      <w:lvlText w:val=""/>
      <w:lvlJc w:val="left"/>
      <w:pPr>
        <w:ind w:left="1800" w:hanging="360"/>
      </w:pPr>
      <w:rPr>
        <w:rFonts w:ascii="Wingdings" w:hAnsi="Wingdings" w:hint="default"/>
      </w:rPr>
    </w:lvl>
    <w:lvl w:ilvl="3" w:tplc="BB762258" w:tentative="1">
      <w:start w:val="1"/>
      <w:numFmt w:val="bullet"/>
      <w:lvlText w:val=""/>
      <w:lvlJc w:val="left"/>
      <w:pPr>
        <w:ind w:left="2520" w:hanging="360"/>
      </w:pPr>
      <w:rPr>
        <w:rFonts w:ascii="Symbol" w:hAnsi="Symbol" w:hint="default"/>
      </w:rPr>
    </w:lvl>
    <w:lvl w:ilvl="4" w:tplc="FA9AA13A" w:tentative="1">
      <w:start w:val="1"/>
      <w:numFmt w:val="bullet"/>
      <w:lvlText w:val="o"/>
      <w:lvlJc w:val="left"/>
      <w:pPr>
        <w:ind w:left="3240" w:hanging="360"/>
      </w:pPr>
      <w:rPr>
        <w:rFonts w:ascii="Courier New" w:hAnsi="Courier New" w:cs="Courier New" w:hint="default"/>
      </w:rPr>
    </w:lvl>
    <w:lvl w:ilvl="5" w:tplc="C0FE482A" w:tentative="1">
      <w:start w:val="1"/>
      <w:numFmt w:val="bullet"/>
      <w:lvlText w:val=""/>
      <w:lvlJc w:val="left"/>
      <w:pPr>
        <w:ind w:left="3960" w:hanging="360"/>
      </w:pPr>
      <w:rPr>
        <w:rFonts w:ascii="Wingdings" w:hAnsi="Wingdings" w:hint="default"/>
      </w:rPr>
    </w:lvl>
    <w:lvl w:ilvl="6" w:tplc="FC666C10" w:tentative="1">
      <w:start w:val="1"/>
      <w:numFmt w:val="bullet"/>
      <w:lvlText w:val=""/>
      <w:lvlJc w:val="left"/>
      <w:pPr>
        <w:ind w:left="4680" w:hanging="360"/>
      </w:pPr>
      <w:rPr>
        <w:rFonts w:ascii="Symbol" w:hAnsi="Symbol" w:hint="default"/>
      </w:rPr>
    </w:lvl>
    <w:lvl w:ilvl="7" w:tplc="2AAA0F0C" w:tentative="1">
      <w:start w:val="1"/>
      <w:numFmt w:val="bullet"/>
      <w:lvlText w:val="o"/>
      <w:lvlJc w:val="left"/>
      <w:pPr>
        <w:ind w:left="5400" w:hanging="360"/>
      </w:pPr>
      <w:rPr>
        <w:rFonts w:ascii="Courier New" w:hAnsi="Courier New" w:cs="Courier New" w:hint="default"/>
      </w:rPr>
    </w:lvl>
    <w:lvl w:ilvl="8" w:tplc="85DEF5F4" w:tentative="1">
      <w:start w:val="1"/>
      <w:numFmt w:val="bullet"/>
      <w:lvlText w:val=""/>
      <w:lvlJc w:val="left"/>
      <w:pPr>
        <w:ind w:left="6120" w:hanging="360"/>
      </w:pPr>
      <w:rPr>
        <w:rFonts w:ascii="Wingdings" w:hAnsi="Wingdings" w:hint="default"/>
      </w:rPr>
    </w:lvl>
  </w:abstractNum>
  <w:abstractNum w:abstractNumId="2" w15:restartNumberingAfterBreak="0">
    <w:nsid w:val="0ACA135C"/>
    <w:multiLevelType w:val="hybridMultilevel"/>
    <w:tmpl w:val="A5A4F72C"/>
    <w:lvl w:ilvl="0" w:tplc="E618DA8A">
      <w:start w:val="1"/>
      <w:numFmt w:val="bullet"/>
      <w:lvlText w:val=""/>
      <w:lvlJc w:val="left"/>
      <w:pPr>
        <w:ind w:left="720" w:hanging="360"/>
      </w:pPr>
      <w:rPr>
        <w:rFonts w:ascii="Wingdings" w:hAnsi="Wingdings" w:hint="default"/>
        <w:color w:val="28758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F0B29"/>
    <w:multiLevelType w:val="hybridMultilevel"/>
    <w:tmpl w:val="B12A2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D3E42"/>
    <w:multiLevelType w:val="hybridMultilevel"/>
    <w:tmpl w:val="3D66D076"/>
    <w:lvl w:ilvl="0" w:tplc="036A64E4">
      <w:start w:val="1"/>
      <w:numFmt w:val="bullet"/>
      <w:lvlText w:val=""/>
      <w:lvlJc w:val="left"/>
      <w:pPr>
        <w:ind w:left="720" w:hanging="360"/>
      </w:pPr>
      <w:rPr>
        <w:rFonts w:ascii="Wingdings" w:hAnsi="Wingdings" w:hint="default"/>
        <w:color w:val="28758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5CC72E6"/>
    <w:multiLevelType w:val="hybridMultilevel"/>
    <w:tmpl w:val="C7DA71D8"/>
    <w:lvl w:ilvl="0" w:tplc="0D442CEC">
      <w:start w:val="2"/>
      <w:numFmt w:val="bullet"/>
      <w:lvlText w:val="-"/>
      <w:lvlJc w:val="left"/>
      <w:pPr>
        <w:ind w:left="1080" w:hanging="360"/>
      </w:pPr>
      <w:rPr>
        <w:rFonts w:ascii="Arial" w:eastAsia="Times New Roman" w:hAnsi="Arial" w:cs="Arial" w:hint="default"/>
        <w:b/>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C424C7F"/>
    <w:multiLevelType w:val="hybridMultilevel"/>
    <w:tmpl w:val="D3F28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B279C7"/>
    <w:multiLevelType w:val="hybridMultilevel"/>
    <w:tmpl w:val="DE144434"/>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356CCE"/>
    <w:multiLevelType w:val="multilevel"/>
    <w:tmpl w:val="9FB8DD36"/>
    <w:lvl w:ilvl="0">
      <w:start w:val="1"/>
      <w:numFmt w:val="bullet"/>
      <w:lvlText w:val=""/>
      <w:lvlJc w:val="left"/>
      <w:pPr>
        <w:ind w:left="720" w:hanging="360"/>
      </w:pPr>
      <w:rPr>
        <w:rFonts w:ascii="Wingdings" w:hAnsi="Wingdings" w:hint="default"/>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E560F7"/>
    <w:multiLevelType w:val="hybridMultilevel"/>
    <w:tmpl w:val="5A7E0B86"/>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0" w15:restartNumberingAfterBreak="0">
    <w:nsid w:val="37BA1151"/>
    <w:multiLevelType w:val="multilevel"/>
    <w:tmpl w:val="E432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0389F"/>
    <w:multiLevelType w:val="hybridMultilevel"/>
    <w:tmpl w:val="E7486844"/>
    <w:lvl w:ilvl="0" w:tplc="81F29796">
      <w:start w:val="1"/>
      <w:numFmt w:val="bullet"/>
      <w:lvlText w:val=""/>
      <w:lvlJc w:val="left"/>
      <w:pPr>
        <w:ind w:left="720" w:hanging="360"/>
      </w:pPr>
      <w:rPr>
        <w:rFonts w:ascii="Wingdings" w:hAnsi="Wingdings" w:hint="default"/>
        <w:color w:val="28758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A33D10"/>
    <w:multiLevelType w:val="hybridMultilevel"/>
    <w:tmpl w:val="C518B6AC"/>
    <w:lvl w:ilvl="0" w:tplc="8A50BB8A">
      <w:start w:val="1"/>
      <w:numFmt w:val="decimal"/>
      <w:lvlText w:val="%1."/>
      <w:lvlJc w:val="left"/>
      <w:pPr>
        <w:ind w:left="360" w:hanging="360"/>
      </w:pPr>
      <w:rPr>
        <w:rFonts w:hint="default"/>
        <w:b/>
        <w:bCs/>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4B387A98"/>
    <w:multiLevelType w:val="hybridMultilevel"/>
    <w:tmpl w:val="E6CCC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FC481A"/>
    <w:multiLevelType w:val="hybridMultilevel"/>
    <w:tmpl w:val="6BF62A60"/>
    <w:lvl w:ilvl="0" w:tplc="C48E007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884A49"/>
    <w:multiLevelType w:val="hybridMultilevel"/>
    <w:tmpl w:val="1B841AD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A4015CA"/>
    <w:multiLevelType w:val="hybridMultilevel"/>
    <w:tmpl w:val="8ACA04D0"/>
    <w:lvl w:ilvl="0" w:tplc="036A64E4">
      <w:start w:val="1"/>
      <w:numFmt w:val="bullet"/>
      <w:lvlText w:val=""/>
      <w:lvlJc w:val="left"/>
      <w:pPr>
        <w:ind w:left="720" w:hanging="360"/>
      </w:pPr>
      <w:rPr>
        <w:rFonts w:ascii="Wingdings" w:hAnsi="Wingdings" w:hint="default"/>
        <w:color w:val="28758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A7B6A80"/>
    <w:multiLevelType w:val="hybridMultilevel"/>
    <w:tmpl w:val="C870FF04"/>
    <w:lvl w:ilvl="0" w:tplc="040C0001">
      <w:start w:val="1"/>
      <w:numFmt w:val="bullet"/>
      <w:lvlText w:val=""/>
      <w:lvlJc w:val="left"/>
      <w:pPr>
        <w:ind w:left="1080" w:hanging="360"/>
      </w:pPr>
      <w:rPr>
        <w:rFonts w:ascii="Symbol" w:hAnsi="Symbol" w:hint="default"/>
        <w:b/>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75A1503"/>
    <w:multiLevelType w:val="hybridMultilevel"/>
    <w:tmpl w:val="AEB29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808632">
    <w:abstractNumId w:val="0"/>
  </w:num>
  <w:num w:numId="2" w16cid:durableId="1398548418">
    <w:abstractNumId w:val="12"/>
  </w:num>
  <w:num w:numId="3" w16cid:durableId="566767537">
    <w:abstractNumId w:val="16"/>
  </w:num>
  <w:num w:numId="4" w16cid:durableId="733313809">
    <w:abstractNumId w:val="2"/>
  </w:num>
  <w:num w:numId="5" w16cid:durableId="1579242749">
    <w:abstractNumId w:val="11"/>
  </w:num>
  <w:num w:numId="6" w16cid:durableId="689531507">
    <w:abstractNumId w:val="4"/>
  </w:num>
  <w:num w:numId="7" w16cid:durableId="818225557">
    <w:abstractNumId w:val="15"/>
  </w:num>
  <w:num w:numId="8" w16cid:durableId="2091195374">
    <w:abstractNumId w:val="10"/>
  </w:num>
  <w:num w:numId="9" w16cid:durableId="698163313">
    <w:abstractNumId w:val="14"/>
  </w:num>
  <w:num w:numId="10" w16cid:durableId="1398090130">
    <w:abstractNumId w:val="13"/>
  </w:num>
  <w:num w:numId="11" w16cid:durableId="1126045128">
    <w:abstractNumId w:val="5"/>
  </w:num>
  <w:num w:numId="12" w16cid:durableId="1496022737">
    <w:abstractNumId w:val="7"/>
  </w:num>
  <w:num w:numId="13" w16cid:durableId="1814254562">
    <w:abstractNumId w:val="1"/>
  </w:num>
  <w:num w:numId="14" w16cid:durableId="310864262">
    <w:abstractNumId w:val="3"/>
  </w:num>
  <w:num w:numId="15" w16cid:durableId="1688479966">
    <w:abstractNumId w:val="8"/>
  </w:num>
  <w:num w:numId="16" w16cid:durableId="1139568954">
    <w:abstractNumId w:val="9"/>
  </w:num>
  <w:num w:numId="17" w16cid:durableId="949698736">
    <w:abstractNumId w:val="6"/>
  </w:num>
  <w:num w:numId="18" w16cid:durableId="1903061985">
    <w:abstractNumId w:val="18"/>
  </w:num>
  <w:num w:numId="19" w16cid:durableId="8519218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5E"/>
    <w:rsid w:val="00011FED"/>
    <w:rsid w:val="00017071"/>
    <w:rsid w:val="00025885"/>
    <w:rsid w:val="00061035"/>
    <w:rsid w:val="00090A4F"/>
    <w:rsid w:val="000B0907"/>
    <w:rsid w:val="000C7A73"/>
    <w:rsid w:val="000E6C44"/>
    <w:rsid w:val="00104684"/>
    <w:rsid w:val="00110359"/>
    <w:rsid w:val="0012649D"/>
    <w:rsid w:val="00146EF2"/>
    <w:rsid w:val="00162412"/>
    <w:rsid w:val="001649AD"/>
    <w:rsid w:val="001A1CB1"/>
    <w:rsid w:val="001A4A7C"/>
    <w:rsid w:val="001E1822"/>
    <w:rsid w:val="001F6AF8"/>
    <w:rsid w:val="0023009F"/>
    <w:rsid w:val="00230B91"/>
    <w:rsid w:val="00243300"/>
    <w:rsid w:val="00246AB3"/>
    <w:rsid w:val="0025506A"/>
    <w:rsid w:val="00270C99"/>
    <w:rsid w:val="002737FF"/>
    <w:rsid w:val="00294077"/>
    <w:rsid w:val="002A362B"/>
    <w:rsid w:val="002A5301"/>
    <w:rsid w:val="002A7E54"/>
    <w:rsid w:val="002B0458"/>
    <w:rsid w:val="002B291B"/>
    <w:rsid w:val="002B4E55"/>
    <w:rsid w:val="002C1CB5"/>
    <w:rsid w:val="002D214C"/>
    <w:rsid w:val="002D6E88"/>
    <w:rsid w:val="002F1D20"/>
    <w:rsid w:val="00313C2A"/>
    <w:rsid w:val="003755C4"/>
    <w:rsid w:val="003762F0"/>
    <w:rsid w:val="003813CE"/>
    <w:rsid w:val="00383811"/>
    <w:rsid w:val="0039142E"/>
    <w:rsid w:val="003938E1"/>
    <w:rsid w:val="00393A05"/>
    <w:rsid w:val="003C6EE6"/>
    <w:rsid w:val="0041277B"/>
    <w:rsid w:val="0042310E"/>
    <w:rsid w:val="004276EC"/>
    <w:rsid w:val="00433289"/>
    <w:rsid w:val="00446C62"/>
    <w:rsid w:val="00447549"/>
    <w:rsid w:val="00447FF4"/>
    <w:rsid w:val="00480740"/>
    <w:rsid w:val="00481163"/>
    <w:rsid w:val="004E07DC"/>
    <w:rsid w:val="004E2099"/>
    <w:rsid w:val="00503F9F"/>
    <w:rsid w:val="00514EFC"/>
    <w:rsid w:val="00537FB0"/>
    <w:rsid w:val="00547D39"/>
    <w:rsid w:val="005513D9"/>
    <w:rsid w:val="00555ADA"/>
    <w:rsid w:val="00571713"/>
    <w:rsid w:val="00592CB9"/>
    <w:rsid w:val="005A204A"/>
    <w:rsid w:val="005A3D79"/>
    <w:rsid w:val="005C2AB0"/>
    <w:rsid w:val="005C40B4"/>
    <w:rsid w:val="005C4790"/>
    <w:rsid w:val="005F255F"/>
    <w:rsid w:val="005F7DA8"/>
    <w:rsid w:val="00605E15"/>
    <w:rsid w:val="00651F2A"/>
    <w:rsid w:val="006564AC"/>
    <w:rsid w:val="00674F6E"/>
    <w:rsid w:val="0067584D"/>
    <w:rsid w:val="0069775E"/>
    <w:rsid w:val="006A6FCB"/>
    <w:rsid w:val="006B58BC"/>
    <w:rsid w:val="006D72F1"/>
    <w:rsid w:val="006F086F"/>
    <w:rsid w:val="006F1EBF"/>
    <w:rsid w:val="007126D2"/>
    <w:rsid w:val="007467FC"/>
    <w:rsid w:val="007573FB"/>
    <w:rsid w:val="007769EB"/>
    <w:rsid w:val="007868BA"/>
    <w:rsid w:val="007B23DB"/>
    <w:rsid w:val="007B7B55"/>
    <w:rsid w:val="007B7B96"/>
    <w:rsid w:val="007D6D93"/>
    <w:rsid w:val="007F01B5"/>
    <w:rsid w:val="00801EDF"/>
    <w:rsid w:val="00824624"/>
    <w:rsid w:val="00841533"/>
    <w:rsid w:val="00882BA5"/>
    <w:rsid w:val="008940AC"/>
    <w:rsid w:val="00896CFF"/>
    <w:rsid w:val="008B1190"/>
    <w:rsid w:val="008C0BF1"/>
    <w:rsid w:val="008D51AB"/>
    <w:rsid w:val="00943DAB"/>
    <w:rsid w:val="00957EEB"/>
    <w:rsid w:val="00965E3A"/>
    <w:rsid w:val="00995CDA"/>
    <w:rsid w:val="009C539C"/>
    <w:rsid w:val="009E4E43"/>
    <w:rsid w:val="009F675A"/>
    <w:rsid w:val="00A114F7"/>
    <w:rsid w:val="00A1445E"/>
    <w:rsid w:val="00A214AC"/>
    <w:rsid w:val="00A54C88"/>
    <w:rsid w:val="00A90BB2"/>
    <w:rsid w:val="00AC0C85"/>
    <w:rsid w:val="00AC5DC7"/>
    <w:rsid w:val="00AE035E"/>
    <w:rsid w:val="00AF04C1"/>
    <w:rsid w:val="00B342FE"/>
    <w:rsid w:val="00B45F0E"/>
    <w:rsid w:val="00B856C2"/>
    <w:rsid w:val="00BA0156"/>
    <w:rsid w:val="00BB6B38"/>
    <w:rsid w:val="00BD610C"/>
    <w:rsid w:val="00BD6E5F"/>
    <w:rsid w:val="00BE7142"/>
    <w:rsid w:val="00BF5D05"/>
    <w:rsid w:val="00C00213"/>
    <w:rsid w:val="00C110BB"/>
    <w:rsid w:val="00C145DE"/>
    <w:rsid w:val="00C20401"/>
    <w:rsid w:val="00C3368B"/>
    <w:rsid w:val="00C77E3D"/>
    <w:rsid w:val="00C85917"/>
    <w:rsid w:val="00C90E0A"/>
    <w:rsid w:val="00CB1080"/>
    <w:rsid w:val="00CB1492"/>
    <w:rsid w:val="00CE148E"/>
    <w:rsid w:val="00CE2297"/>
    <w:rsid w:val="00D33A7C"/>
    <w:rsid w:val="00D34B66"/>
    <w:rsid w:val="00D64BB6"/>
    <w:rsid w:val="00D66450"/>
    <w:rsid w:val="00D729A2"/>
    <w:rsid w:val="00D92C2F"/>
    <w:rsid w:val="00DA46BF"/>
    <w:rsid w:val="00DC6708"/>
    <w:rsid w:val="00E70529"/>
    <w:rsid w:val="00ED580C"/>
    <w:rsid w:val="00EE01A1"/>
    <w:rsid w:val="00EF70EC"/>
    <w:rsid w:val="00EF7E45"/>
    <w:rsid w:val="00F3450C"/>
    <w:rsid w:val="00F34F7B"/>
    <w:rsid w:val="00F47F85"/>
    <w:rsid w:val="00F53162"/>
    <w:rsid w:val="00F579CE"/>
    <w:rsid w:val="00F614EC"/>
    <w:rsid w:val="00F71123"/>
    <w:rsid w:val="00F75D15"/>
    <w:rsid w:val="00FE1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79C5B"/>
  <w15:chartTrackingRefBased/>
  <w15:docId w15:val="{8E4A7C13-F098-7E42-8805-3C2E0D14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49"/>
    <w:pPr>
      <w:spacing w:after="160" w:line="278" w:lineRule="auto"/>
    </w:pPr>
    <w:rPr>
      <w:lang w:val="en-US"/>
    </w:rPr>
  </w:style>
  <w:style w:type="paragraph" w:styleId="Heading2">
    <w:name w:val="heading 2"/>
    <w:basedOn w:val="Normal"/>
    <w:next w:val="Normal"/>
    <w:link w:val="Heading2Char"/>
    <w:uiPriority w:val="9"/>
    <w:unhideWhenUsed/>
    <w:qFormat/>
    <w:rsid w:val="00965E3A"/>
    <w:pPr>
      <w:keepNext/>
      <w:keepLines/>
      <w:spacing w:before="360" w:line="288" w:lineRule="auto"/>
      <w:outlineLvl w:val="1"/>
    </w:pPr>
    <w:rPr>
      <w:rFonts w:ascii="Century Gothic" w:eastAsiaTheme="majorEastAsia" w:hAnsi="Century Gothic" w:cstheme="majorBidi"/>
      <w:color w:val="000000" w:themeColor="text1"/>
      <w:kern w:val="0"/>
      <w:sz w:val="32"/>
      <w:szCs w:val="26"/>
      <w:lang w:val="sv-SE"/>
      <w14:ligatures w14:val="none"/>
    </w:rPr>
  </w:style>
  <w:style w:type="paragraph" w:styleId="Heading3">
    <w:name w:val="heading 3"/>
    <w:basedOn w:val="Normal"/>
    <w:next w:val="Normal"/>
    <w:link w:val="Heading3Char"/>
    <w:uiPriority w:val="9"/>
    <w:unhideWhenUsed/>
    <w:qFormat/>
    <w:rsid w:val="00965E3A"/>
    <w:pPr>
      <w:keepNext/>
      <w:keepLines/>
      <w:spacing w:before="240" w:line="288" w:lineRule="auto"/>
      <w:outlineLvl w:val="2"/>
    </w:pPr>
    <w:rPr>
      <w:rFonts w:ascii="Century Gothic" w:eastAsiaTheme="majorEastAsia" w:hAnsi="Century Gothic" w:cs="Times New Roman (CS-rubriker)"/>
      <w:b/>
      <w:caps/>
      <w:color w:val="000000" w:themeColor="text1"/>
      <w:kern w:val="0"/>
      <w:sz w:val="20"/>
      <w:lang w:val="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75E"/>
    <w:pPr>
      <w:tabs>
        <w:tab w:val="center" w:pos="4513"/>
        <w:tab w:val="right" w:pos="9026"/>
      </w:tabs>
    </w:pPr>
  </w:style>
  <w:style w:type="character" w:customStyle="1" w:styleId="HeaderChar">
    <w:name w:val="Header Char"/>
    <w:basedOn w:val="DefaultParagraphFont"/>
    <w:link w:val="Header"/>
    <w:uiPriority w:val="99"/>
    <w:rsid w:val="0069775E"/>
  </w:style>
  <w:style w:type="paragraph" w:styleId="Footer">
    <w:name w:val="footer"/>
    <w:basedOn w:val="Normal"/>
    <w:link w:val="FooterChar"/>
    <w:uiPriority w:val="99"/>
    <w:unhideWhenUsed/>
    <w:rsid w:val="0069775E"/>
    <w:pPr>
      <w:tabs>
        <w:tab w:val="center" w:pos="4513"/>
        <w:tab w:val="right" w:pos="9026"/>
      </w:tabs>
    </w:pPr>
  </w:style>
  <w:style w:type="character" w:customStyle="1" w:styleId="FooterChar">
    <w:name w:val="Footer Char"/>
    <w:basedOn w:val="DefaultParagraphFont"/>
    <w:link w:val="Footer"/>
    <w:uiPriority w:val="99"/>
    <w:rsid w:val="0069775E"/>
  </w:style>
  <w:style w:type="character" w:styleId="PageNumber">
    <w:name w:val="page number"/>
    <w:basedOn w:val="DefaultParagraphFont"/>
    <w:uiPriority w:val="99"/>
    <w:semiHidden/>
    <w:unhideWhenUsed/>
    <w:rsid w:val="0069775E"/>
  </w:style>
  <w:style w:type="table" w:styleId="TableGrid">
    <w:name w:val="Table Grid"/>
    <w:basedOn w:val="TableNormal"/>
    <w:uiPriority w:val="39"/>
    <w:rsid w:val="0069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80740"/>
    <w:pPr>
      <w:contextualSpacing/>
      <w:jc w:val="both"/>
    </w:pPr>
    <w:rPr>
      <w:rFonts w:ascii="Helvetica Neue" w:eastAsiaTheme="majorEastAsia" w:hAnsi="Helvetica Neue" w:cs="Times New Roman (Headings CS)"/>
      <w:caps/>
      <w:color w:val="44546A" w:themeColor="text2"/>
      <w:spacing w:val="-10"/>
      <w:kern w:val="28"/>
      <w:sz w:val="44"/>
      <w:szCs w:val="56"/>
      <w:lang w:eastAsia="de-CH"/>
      <w14:ligatures w14:val="none"/>
    </w:rPr>
  </w:style>
  <w:style w:type="character" w:customStyle="1" w:styleId="TitleChar">
    <w:name w:val="Title Char"/>
    <w:basedOn w:val="DefaultParagraphFont"/>
    <w:link w:val="Title"/>
    <w:uiPriority w:val="10"/>
    <w:rsid w:val="00480740"/>
    <w:rPr>
      <w:rFonts w:ascii="Helvetica Neue" w:eastAsiaTheme="majorEastAsia" w:hAnsi="Helvetica Neue" w:cs="Times New Roman (Headings CS)"/>
      <w:caps/>
      <w:color w:val="44546A" w:themeColor="text2"/>
      <w:spacing w:val="-10"/>
      <w:kern w:val="28"/>
      <w:sz w:val="44"/>
      <w:szCs w:val="56"/>
      <w:lang w:val="en-US" w:eastAsia="de-CH"/>
      <w14:ligatures w14:val="none"/>
    </w:rPr>
  </w:style>
  <w:style w:type="character" w:styleId="Hyperlink">
    <w:name w:val="Hyperlink"/>
    <w:basedOn w:val="DefaultParagraphFont"/>
    <w:uiPriority w:val="99"/>
    <w:unhideWhenUsed/>
    <w:rsid w:val="006F1EBF"/>
    <w:rPr>
      <w:color w:val="0563C1" w:themeColor="hyperlink"/>
      <w:u w:val="single"/>
    </w:rPr>
  </w:style>
  <w:style w:type="character" w:styleId="UnresolvedMention">
    <w:name w:val="Unresolved Mention"/>
    <w:basedOn w:val="DefaultParagraphFont"/>
    <w:uiPriority w:val="99"/>
    <w:semiHidden/>
    <w:unhideWhenUsed/>
    <w:rsid w:val="006F1EBF"/>
    <w:rPr>
      <w:color w:val="605E5C"/>
      <w:shd w:val="clear" w:color="auto" w:fill="E1DFDD"/>
    </w:rPr>
  </w:style>
  <w:style w:type="paragraph" w:styleId="Revision">
    <w:name w:val="Revision"/>
    <w:hidden/>
    <w:uiPriority w:val="99"/>
    <w:semiHidden/>
    <w:rsid w:val="00674F6E"/>
  </w:style>
  <w:style w:type="character" w:styleId="CommentReference">
    <w:name w:val="annotation reference"/>
    <w:basedOn w:val="DefaultParagraphFont"/>
    <w:uiPriority w:val="99"/>
    <w:semiHidden/>
    <w:unhideWhenUsed/>
    <w:rsid w:val="0025506A"/>
    <w:rPr>
      <w:sz w:val="16"/>
      <w:szCs w:val="16"/>
    </w:rPr>
  </w:style>
  <w:style w:type="paragraph" w:styleId="CommentText">
    <w:name w:val="annotation text"/>
    <w:basedOn w:val="Normal"/>
    <w:link w:val="CommentTextChar"/>
    <w:uiPriority w:val="99"/>
    <w:unhideWhenUsed/>
    <w:rsid w:val="0025506A"/>
    <w:rPr>
      <w:sz w:val="20"/>
      <w:szCs w:val="20"/>
    </w:rPr>
  </w:style>
  <w:style w:type="character" w:customStyle="1" w:styleId="CommentTextChar">
    <w:name w:val="Comment Text Char"/>
    <w:basedOn w:val="DefaultParagraphFont"/>
    <w:link w:val="CommentText"/>
    <w:uiPriority w:val="99"/>
    <w:rsid w:val="0025506A"/>
    <w:rPr>
      <w:sz w:val="20"/>
      <w:szCs w:val="20"/>
    </w:rPr>
  </w:style>
  <w:style w:type="paragraph" w:styleId="CommentSubject">
    <w:name w:val="annotation subject"/>
    <w:basedOn w:val="CommentText"/>
    <w:next w:val="CommentText"/>
    <w:link w:val="CommentSubjectChar"/>
    <w:uiPriority w:val="99"/>
    <w:semiHidden/>
    <w:unhideWhenUsed/>
    <w:rsid w:val="0025506A"/>
    <w:rPr>
      <w:b/>
      <w:bCs/>
    </w:rPr>
  </w:style>
  <w:style w:type="character" w:customStyle="1" w:styleId="CommentSubjectChar">
    <w:name w:val="Comment Subject Char"/>
    <w:basedOn w:val="CommentTextChar"/>
    <w:link w:val="CommentSubject"/>
    <w:uiPriority w:val="99"/>
    <w:semiHidden/>
    <w:rsid w:val="0025506A"/>
    <w:rPr>
      <w:b/>
      <w:bCs/>
      <w:sz w:val="20"/>
      <w:szCs w:val="20"/>
    </w:rPr>
  </w:style>
  <w:style w:type="character" w:customStyle="1" w:styleId="Heading2Char">
    <w:name w:val="Heading 2 Char"/>
    <w:basedOn w:val="DefaultParagraphFont"/>
    <w:link w:val="Heading2"/>
    <w:uiPriority w:val="9"/>
    <w:rsid w:val="00965E3A"/>
    <w:rPr>
      <w:rFonts w:ascii="Century Gothic" w:eastAsiaTheme="majorEastAsia" w:hAnsi="Century Gothic" w:cstheme="majorBidi"/>
      <w:color w:val="000000" w:themeColor="text1"/>
      <w:kern w:val="0"/>
      <w:sz w:val="32"/>
      <w:szCs w:val="26"/>
      <w:lang w:val="sv-SE"/>
      <w14:ligatures w14:val="none"/>
    </w:rPr>
  </w:style>
  <w:style w:type="character" w:customStyle="1" w:styleId="Heading3Char">
    <w:name w:val="Heading 3 Char"/>
    <w:basedOn w:val="DefaultParagraphFont"/>
    <w:link w:val="Heading3"/>
    <w:uiPriority w:val="9"/>
    <w:rsid w:val="00965E3A"/>
    <w:rPr>
      <w:rFonts w:ascii="Century Gothic" w:eastAsiaTheme="majorEastAsia" w:hAnsi="Century Gothic" w:cs="Times New Roman (CS-rubriker)"/>
      <w:b/>
      <w:caps/>
      <w:color w:val="000000" w:themeColor="text1"/>
      <w:kern w:val="0"/>
      <w:sz w:val="20"/>
      <w:lang w:val="sv-SE"/>
      <w14:ligatures w14:val="none"/>
    </w:rPr>
  </w:style>
  <w:style w:type="paragraph" w:styleId="ListParagraph">
    <w:name w:val="List Paragraph"/>
    <w:basedOn w:val="Normal"/>
    <w:uiPriority w:val="99"/>
    <w:qFormat/>
    <w:rsid w:val="00965E3A"/>
    <w:pPr>
      <w:spacing w:after="200" w:line="288" w:lineRule="auto"/>
      <w:ind w:left="1304"/>
    </w:pPr>
    <w:rPr>
      <w:rFonts w:ascii="Calibri Light" w:eastAsia="Calibri" w:hAnsi="Calibri Light" w:cs="Times New Roman"/>
      <w:kern w:val="0"/>
      <w:sz w:val="21"/>
      <w:szCs w:val="22"/>
      <w:lang w:val="sv-SE"/>
      <w14:ligatures w14:val="none"/>
    </w:rPr>
  </w:style>
  <w:style w:type="character" w:styleId="FollowedHyperlink">
    <w:name w:val="FollowedHyperlink"/>
    <w:basedOn w:val="DefaultParagraphFont"/>
    <w:uiPriority w:val="99"/>
    <w:semiHidden/>
    <w:unhideWhenUsed/>
    <w:rsid w:val="00447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850">
      <w:bodyDiv w:val="1"/>
      <w:marLeft w:val="0"/>
      <w:marRight w:val="0"/>
      <w:marTop w:val="0"/>
      <w:marBottom w:val="0"/>
      <w:divBdr>
        <w:top w:val="none" w:sz="0" w:space="0" w:color="auto"/>
        <w:left w:val="none" w:sz="0" w:space="0" w:color="auto"/>
        <w:bottom w:val="none" w:sz="0" w:space="0" w:color="auto"/>
        <w:right w:val="none" w:sz="0" w:space="0" w:color="auto"/>
      </w:divBdr>
      <w:divsChild>
        <w:div w:id="639186904">
          <w:marLeft w:val="0"/>
          <w:marRight w:val="0"/>
          <w:marTop w:val="0"/>
          <w:marBottom w:val="0"/>
          <w:divBdr>
            <w:top w:val="none" w:sz="0" w:space="0" w:color="auto"/>
            <w:left w:val="none" w:sz="0" w:space="0" w:color="auto"/>
            <w:bottom w:val="none" w:sz="0" w:space="0" w:color="auto"/>
            <w:right w:val="none" w:sz="0" w:space="0" w:color="auto"/>
          </w:divBdr>
          <w:divsChild>
            <w:div w:id="11298123">
              <w:marLeft w:val="0"/>
              <w:marRight w:val="0"/>
              <w:marTop w:val="0"/>
              <w:marBottom w:val="0"/>
              <w:divBdr>
                <w:top w:val="none" w:sz="0" w:space="0" w:color="auto"/>
                <w:left w:val="none" w:sz="0" w:space="0" w:color="auto"/>
                <w:bottom w:val="none" w:sz="0" w:space="0" w:color="auto"/>
                <w:right w:val="none" w:sz="0" w:space="0" w:color="auto"/>
              </w:divBdr>
              <w:divsChild>
                <w:div w:id="85538523">
                  <w:marLeft w:val="0"/>
                  <w:marRight w:val="0"/>
                  <w:marTop w:val="0"/>
                  <w:marBottom w:val="0"/>
                  <w:divBdr>
                    <w:top w:val="none" w:sz="0" w:space="0" w:color="auto"/>
                    <w:left w:val="none" w:sz="0" w:space="0" w:color="auto"/>
                    <w:bottom w:val="none" w:sz="0" w:space="0" w:color="auto"/>
                    <w:right w:val="none" w:sz="0" w:space="0" w:color="auto"/>
                  </w:divBdr>
                  <w:divsChild>
                    <w:div w:id="13486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81778">
      <w:bodyDiv w:val="1"/>
      <w:marLeft w:val="0"/>
      <w:marRight w:val="0"/>
      <w:marTop w:val="0"/>
      <w:marBottom w:val="0"/>
      <w:divBdr>
        <w:top w:val="none" w:sz="0" w:space="0" w:color="auto"/>
        <w:left w:val="none" w:sz="0" w:space="0" w:color="auto"/>
        <w:bottom w:val="none" w:sz="0" w:space="0" w:color="auto"/>
        <w:right w:val="none" w:sz="0" w:space="0" w:color="auto"/>
      </w:divBdr>
      <w:divsChild>
        <w:div w:id="916786091">
          <w:marLeft w:val="0"/>
          <w:marRight w:val="0"/>
          <w:marTop w:val="0"/>
          <w:marBottom w:val="0"/>
          <w:divBdr>
            <w:top w:val="none" w:sz="0" w:space="0" w:color="auto"/>
            <w:left w:val="none" w:sz="0" w:space="0" w:color="auto"/>
            <w:bottom w:val="none" w:sz="0" w:space="0" w:color="auto"/>
            <w:right w:val="none" w:sz="0" w:space="0" w:color="auto"/>
          </w:divBdr>
          <w:divsChild>
            <w:div w:id="924723544">
              <w:marLeft w:val="0"/>
              <w:marRight w:val="0"/>
              <w:marTop w:val="0"/>
              <w:marBottom w:val="0"/>
              <w:divBdr>
                <w:top w:val="none" w:sz="0" w:space="0" w:color="auto"/>
                <w:left w:val="none" w:sz="0" w:space="0" w:color="auto"/>
                <w:bottom w:val="none" w:sz="0" w:space="0" w:color="auto"/>
                <w:right w:val="none" w:sz="0" w:space="0" w:color="auto"/>
              </w:divBdr>
              <w:divsChild>
                <w:div w:id="14662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2755">
      <w:bodyDiv w:val="1"/>
      <w:marLeft w:val="0"/>
      <w:marRight w:val="0"/>
      <w:marTop w:val="0"/>
      <w:marBottom w:val="0"/>
      <w:divBdr>
        <w:top w:val="none" w:sz="0" w:space="0" w:color="auto"/>
        <w:left w:val="none" w:sz="0" w:space="0" w:color="auto"/>
        <w:bottom w:val="none" w:sz="0" w:space="0" w:color="auto"/>
        <w:right w:val="none" w:sz="0" w:space="0" w:color="auto"/>
      </w:divBdr>
      <w:divsChild>
        <w:div w:id="878324343">
          <w:marLeft w:val="0"/>
          <w:marRight w:val="0"/>
          <w:marTop w:val="0"/>
          <w:marBottom w:val="0"/>
          <w:divBdr>
            <w:top w:val="none" w:sz="0" w:space="0" w:color="auto"/>
            <w:left w:val="none" w:sz="0" w:space="0" w:color="auto"/>
            <w:bottom w:val="none" w:sz="0" w:space="0" w:color="auto"/>
            <w:right w:val="none" w:sz="0" w:space="0" w:color="auto"/>
          </w:divBdr>
          <w:divsChild>
            <w:div w:id="1294018537">
              <w:marLeft w:val="0"/>
              <w:marRight w:val="0"/>
              <w:marTop w:val="0"/>
              <w:marBottom w:val="0"/>
              <w:divBdr>
                <w:top w:val="none" w:sz="0" w:space="0" w:color="auto"/>
                <w:left w:val="none" w:sz="0" w:space="0" w:color="auto"/>
                <w:bottom w:val="none" w:sz="0" w:space="0" w:color="auto"/>
                <w:right w:val="none" w:sz="0" w:space="0" w:color="auto"/>
              </w:divBdr>
              <w:divsChild>
                <w:div w:id="21158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8355">
      <w:bodyDiv w:val="1"/>
      <w:marLeft w:val="0"/>
      <w:marRight w:val="0"/>
      <w:marTop w:val="0"/>
      <w:marBottom w:val="0"/>
      <w:divBdr>
        <w:top w:val="none" w:sz="0" w:space="0" w:color="auto"/>
        <w:left w:val="none" w:sz="0" w:space="0" w:color="auto"/>
        <w:bottom w:val="none" w:sz="0" w:space="0" w:color="auto"/>
        <w:right w:val="none" w:sz="0" w:space="0" w:color="auto"/>
      </w:divBdr>
      <w:divsChild>
        <w:div w:id="1335641848">
          <w:marLeft w:val="0"/>
          <w:marRight w:val="0"/>
          <w:marTop w:val="0"/>
          <w:marBottom w:val="0"/>
          <w:divBdr>
            <w:top w:val="none" w:sz="0" w:space="0" w:color="auto"/>
            <w:left w:val="none" w:sz="0" w:space="0" w:color="auto"/>
            <w:bottom w:val="none" w:sz="0" w:space="0" w:color="auto"/>
            <w:right w:val="none" w:sz="0" w:space="0" w:color="auto"/>
          </w:divBdr>
          <w:divsChild>
            <w:div w:id="835656424">
              <w:marLeft w:val="0"/>
              <w:marRight w:val="0"/>
              <w:marTop w:val="0"/>
              <w:marBottom w:val="0"/>
              <w:divBdr>
                <w:top w:val="none" w:sz="0" w:space="0" w:color="auto"/>
                <w:left w:val="none" w:sz="0" w:space="0" w:color="auto"/>
                <w:bottom w:val="none" w:sz="0" w:space="0" w:color="auto"/>
                <w:right w:val="none" w:sz="0" w:space="0" w:color="auto"/>
              </w:divBdr>
              <w:divsChild>
                <w:div w:id="19544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06166">
      <w:bodyDiv w:val="1"/>
      <w:marLeft w:val="0"/>
      <w:marRight w:val="0"/>
      <w:marTop w:val="0"/>
      <w:marBottom w:val="0"/>
      <w:divBdr>
        <w:top w:val="none" w:sz="0" w:space="0" w:color="auto"/>
        <w:left w:val="none" w:sz="0" w:space="0" w:color="auto"/>
        <w:bottom w:val="none" w:sz="0" w:space="0" w:color="auto"/>
        <w:right w:val="none" w:sz="0" w:space="0" w:color="auto"/>
      </w:divBdr>
      <w:divsChild>
        <w:div w:id="1910994547">
          <w:marLeft w:val="0"/>
          <w:marRight w:val="0"/>
          <w:marTop w:val="0"/>
          <w:marBottom w:val="0"/>
          <w:divBdr>
            <w:top w:val="none" w:sz="0" w:space="0" w:color="auto"/>
            <w:left w:val="none" w:sz="0" w:space="0" w:color="auto"/>
            <w:bottom w:val="none" w:sz="0" w:space="0" w:color="auto"/>
            <w:right w:val="none" w:sz="0" w:space="0" w:color="auto"/>
          </w:divBdr>
          <w:divsChild>
            <w:div w:id="1421877173">
              <w:marLeft w:val="0"/>
              <w:marRight w:val="0"/>
              <w:marTop w:val="0"/>
              <w:marBottom w:val="0"/>
              <w:divBdr>
                <w:top w:val="none" w:sz="0" w:space="0" w:color="auto"/>
                <w:left w:val="none" w:sz="0" w:space="0" w:color="auto"/>
                <w:bottom w:val="none" w:sz="0" w:space="0" w:color="auto"/>
                <w:right w:val="none" w:sz="0" w:space="0" w:color="auto"/>
              </w:divBdr>
              <w:divsChild>
                <w:div w:id="12770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09661">
      <w:bodyDiv w:val="1"/>
      <w:marLeft w:val="0"/>
      <w:marRight w:val="0"/>
      <w:marTop w:val="0"/>
      <w:marBottom w:val="0"/>
      <w:divBdr>
        <w:top w:val="none" w:sz="0" w:space="0" w:color="auto"/>
        <w:left w:val="none" w:sz="0" w:space="0" w:color="auto"/>
        <w:bottom w:val="none" w:sz="0" w:space="0" w:color="auto"/>
        <w:right w:val="none" w:sz="0" w:space="0" w:color="auto"/>
      </w:divBdr>
      <w:divsChild>
        <w:div w:id="38288087">
          <w:marLeft w:val="0"/>
          <w:marRight w:val="0"/>
          <w:marTop w:val="0"/>
          <w:marBottom w:val="0"/>
          <w:divBdr>
            <w:top w:val="none" w:sz="0" w:space="0" w:color="auto"/>
            <w:left w:val="none" w:sz="0" w:space="0" w:color="auto"/>
            <w:bottom w:val="none" w:sz="0" w:space="0" w:color="auto"/>
            <w:right w:val="none" w:sz="0" w:space="0" w:color="auto"/>
          </w:divBdr>
          <w:divsChild>
            <w:div w:id="151718145">
              <w:marLeft w:val="0"/>
              <w:marRight w:val="0"/>
              <w:marTop w:val="0"/>
              <w:marBottom w:val="0"/>
              <w:divBdr>
                <w:top w:val="none" w:sz="0" w:space="0" w:color="auto"/>
                <w:left w:val="none" w:sz="0" w:space="0" w:color="auto"/>
                <w:bottom w:val="none" w:sz="0" w:space="0" w:color="auto"/>
                <w:right w:val="none" w:sz="0" w:space="0" w:color="auto"/>
              </w:divBdr>
              <w:divsChild>
                <w:div w:id="17213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1730">
      <w:bodyDiv w:val="1"/>
      <w:marLeft w:val="0"/>
      <w:marRight w:val="0"/>
      <w:marTop w:val="0"/>
      <w:marBottom w:val="0"/>
      <w:divBdr>
        <w:top w:val="none" w:sz="0" w:space="0" w:color="auto"/>
        <w:left w:val="none" w:sz="0" w:space="0" w:color="auto"/>
        <w:bottom w:val="none" w:sz="0" w:space="0" w:color="auto"/>
        <w:right w:val="none" w:sz="0" w:space="0" w:color="auto"/>
      </w:divBdr>
      <w:divsChild>
        <w:div w:id="1905992432">
          <w:marLeft w:val="0"/>
          <w:marRight w:val="0"/>
          <w:marTop w:val="0"/>
          <w:marBottom w:val="0"/>
          <w:divBdr>
            <w:top w:val="none" w:sz="0" w:space="0" w:color="auto"/>
            <w:left w:val="none" w:sz="0" w:space="0" w:color="auto"/>
            <w:bottom w:val="none" w:sz="0" w:space="0" w:color="auto"/>
            <w:right w:val="none" w:sz="0" w:space="0" w:color="auto"/>
          </w:divBdr>
          <w:divsChild>
            <w:div w:id="2037999169">
              <w:marLeft w:val="0"/>
              <w:marRight w:val="0"/>
              <w:marTop w:val="0"/>
              <w:marBottom w:val="0"/>
              <w:divBdr>
                <w:top w:val="none" w:sz="0" w:space="0" w:color="auto"/>
                <w:left w:val="none" w:sz="0" w:space="0" w:color="auto"/>
                <w:bottom w:val="none" w:sz="0" w:space="0" w:color="auto"/>
                <w:right w:val="none" w:sz="0" w:space="0" w:color="auto"/>
              </w:divBdr>
              <w:divsChild>
                <w:div w:id="16527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12396">
      <w:bodyDiv w:val="1"/>
      <w:marLeft w:val="0"/>
      <w:marRight w:val="0"/>
      <w:marTop w:val="0"/>
      <w:marBottom w:val="0"/>
      <w:divBdr>
        <w:top w:val="none" w:sz="0" w:space="0" w:color="auto"/>
        <w:left w:val="none" w:sz="0" w:space="0" w:color="auto"/>
        <w:bottom w:val="none" w:sz="0" w:space="0" w:color="auto"/>
        <w:right w:val="none" w:sz="0" w:space="0" w:color="auto"/>
      </w:divBdr>
      <w:divsChild>
        <w:div w:id="1296722006">
          <w:marLeft w:val="0"/>
          <w:marRight w:val="0"/>
          <w:marTop w:val="0"/>
          <w:marBottom w:val="0"/>
          <w:divBdr>
            <w:top w:val="none" w:sz="0" w:space="0" w:color="auto"/>
            <w:left w:val="none" w:sz="0" w:space="0" w:color="auto"/>
            <w:bottom w:val="none" w:sz="0" w:space="0" w:color="auto"/>
            <w:right w:val="none" w:sz="0" w:space="0" w:color="auto"/>
          </w:divBdr>
          <w:divsChild>
            <w:div w:id="876818734">
              <w:marLeft w:val="0"/>
              <w:marRight w:val="0"/>
              <w:marTop w:val="0"/>
              <w:marBottom w:val="0"/>
              <w:divBdr>
                <w:top w:val="none" w:sz="0" w:space="0" w:color="auto"/>
                <w:left w:val="none" w:sz="0" w:space="0" w:color="auto"/>
                <w:bottom w:val="none" w:sz="0" w:space="0" w:color="auto"/>
                <w:right w:val="none" w:sz="0" w:space="0" w:color="auto"/>
              </w:divBdr>
              <w:divsChild>
                <w:div w:id="17424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7162">
      <w:bodyDiv w:val="1"/>
      <w:marLeft w:val="0"/>
      <w:marRight w:val="0"/>
      <w:marTop w:val="0"/>
      <w:marBottom w:val="0"/>
      <w:divBdr>
        <w:top w:val="none" w:sz="0" w:space="0" w:color="auto"/>
        <w:left w:val="none" w:sz="0" w:space="0" w:color="auto"/>
        <w:bottom w:val="none" w:sz="0" w:space="0" w:color="auto"/>
        <w:right w:val="none" w:sz="0" w:space="0" w:color="auto"/>
      </w:divBdr>
      <w:divsChild>
        <w:div w:id="1620994424">
          <w:marLeft w:val="0"/>
          <w:marRight w:val="0"/>
          <w:marTop w:val="0"/>
          <w:marBottom w:val="0"/>
          <w:divBdr>
            <w:top w:val="none" w:sz="0" w:space="0" w:color="auto"/>
            <w:left w:val="none" w:sz="0" w:space="0" w:color="auto"/>
            <w:bottom w:val="none" w:sz="0" w:space="0" w:color="auto"/>
            <w:right w:val="none" w:sz="0" w:space="0" w:color="auto"/>
          </w:divBdr>
          <w:divsChild>
            <w:div w:id="1391002880">
              <w:marLeft w:val="0"/>
              <w:marRight w:val="0"/>
              <w:marTop w:val="0"/>
              <w:marBottom w:val="0"/>
              <w:divBdr>
                <w:top w:val="none" w:sz="0" w:space="0" w:color="auto"/>
                <w:left w:val="none" w:sz="0" w:space="0" w:color="auto"/>
                <w:bottom w:val="none" w:sz="0" w:space="0" w:color="auto"/>
                <w:right w:val="none" w:sz="0" w:space="0" w:color="auto"/>
              </w:divBdr>
              <w:divsChild>
                <w:div w:id="2434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028">
      <w:bodyDiv w:val="1"/>
      <w:marLeft w:val="0"/>
      <w:marRight w:val="0"/>
      <w:marTop w:val="0"/>
      <w:marBottom w:val="0"/>
      <w:divBdr>
        <w:top w:val="none" w:sz="0" w:space="0" w:color="auto"/>
        <w:left w:val="none" w:sz="0" w:space="0" w:color="auto"/>
        <w:bottom w:val="none" w:sz="0" w:space="0" w:color="auto"/>
        <w:right w:val="none" w:sz="0" w:space="0" w:color="auto"/>
      </w:divBdr>
      <w:divsChild>
        <w:div w:id="697894772">
          <w:marLeft w:val="0"/>
          <w:marRight w:val="0"/>
          <w:marTop w:val="0"/>
          <w:marBottom w:val="0"/>
          <w:divBdr>
            <w:top w:val="none" w:sz="0" w:space="0" w:color="auto"/>
            <w:left w:val="none" w:sz="0" w:space="0" w:color="auto"/>
            <w:bottom w:val="none" w:sz="0" w:space="0" w:color="auto"/>
            <w:right w:val="none" w:sz="0" w:space="0" w:color="auto"/>
          </w:divBdr>
          <w:divsChild>
            <w:div w:id="513808737">
              <w:marLeft w:val="0"/>
              <w:marRight w:val="0"/>
              <w:marTop w:val="0"/>
              <w:marBottom w:val="0"/>
              <w:divBdr>
                <w:top w:val="none" w:sz="0" w:space="0" w:color="auto"/>
                <w:left w:val="none" w:sz="0" w:space="0" w:color="auto"/>
                <w:bottom w:val="none" w:sz="0" w:space="0" w:color="auto"/>
                <w:right w:val="none" w:sz="0" w:space="0" w:color="auto"/>
              </w:divBdr>
              <w:divsChild>
                <w:div w:id="17727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4275">
      <w:bodyDiv w:val="1"/>
      <w:marLeft w:val="0"/>
      <w:marRight w:val="0"/>
      <w:marTop w:val="0"/>
      <w:marBottom w:val="0"/>
      <w:divBdr>
        <w:top w:val="none" w:sz="0" w:space="0" w:color="auto"/>
        <w:left w:val="none" w:sz="0" w:space="0" w:color="auto"/>
        <w:bottom w:val="none" w:sz="0" w:space="0" w:color="auto"/>
        <w:right w:val="none" w:sz="0" w:space="0" w:color="auto"/>
      </w:divBdr>
      <w:divsChild>
        <w:div w:id="7492493">
          <w:marLeft w:val="0"/>
          <w:marRight w:val="0"/>
          <w:marTop w:val="0"/>
          <w:marBottom w:val="0"/>
          <w:divBdr>
            <w:top w:val="none" w:sz="0" w:space="0" w:color="auto"/>
            <w:left w:val="none" w:sz="0" w:space="0" w:color="auto"/>
            <w:bottom w:val="none" w:sz="0" w:space="0" w:color="auto"/>
            <w:right w:val="none" w:sz="0" w:space="0" w:color="auto"/>
          </w:divBdr>
          <w:divsChild>
            <w:div w:id="2100953198">
              <w:marLeft w:val="0"/>
              <w:marRight w:val="0"/>
              <w:marTop w:val="0"/>
              <w:marBottom w:val="0"/>
              <w:divBdr>
                <w:top w:val="none" w:sz="0" w:space="0" w:color="auto"/>
                <w:left w:val="none" w:sz="0" w:space="0" w:color="auto"/>
                <w:bottom w:val="none" w:sz="0" w:space="0" w:color="auto"/>
                <w:right w:val="none" w:sz="0" w:space="0" w:color="auto"/>
              </w:divBdr>
              <w:divsChild>
                <w:div w:id="11494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90301">
      <w:bodyDiv w:val="1"/>
      <w:marLeft w:val="0"/>
      <w:marRight w:val="0"/>
      <w:marTop w:val="0"/>
      <w:marBottom w:val="0"/>
      <w:divBdr>
        <w:top w:val="none" w:sz="0" w:space="0" w:color="auto"/>
        <w:left w:val="none" w:sz="0" w:space="0" w:color="auto"/>
        <w:bottom w:val="none" w:sz="0" w:space="0" w:color="auto"/>
        <w:right w:val="none" w:sz="0" w:space="0" w:color="auto"/>
      </w:divBdr>
      <w:divsChild>
        <w:div w:id="1774863041">
          <w:marLeft w:val="0"/>
          <w:marRight w:val="0"/>
          <w:marTop w:val="0"/>
          <w:marBottom w:val="0"/>
          <w:divBdr>
            <w:top w:val="none" w:sz="0" w:space="0" w:color="auto"/>
            <w:left w:val="none" w:sz="0" w:space="0" w:color="auto"/>
            <w:bottom w:val="none" w:sz="0" w:space="0" w:color="auto"/>
            <w:right w:val="none" w:sz="0" w:space="0" w:color="auto"/>
          </w:divBdr>
          <w:divsChild>
            <w:div w:id="1964923319">
              <w:marLeft w:val="0"/>
              <w:marRight w:val="0"/>
              <w:marTop w:val="0"/>
              <w:marBottom w:val="0"/>
              <w:divBdr>
                <w:top w:val="none" w:sz="0" w:space="0" w:color="auto"/>
                <w:left w:val="none" w:sz="0" w:space="0" w:color="auto"/>
                <w:bottom w:val="none" w:sz="0" w:space="0" w:color="auto"/>
                <w:right w:val="none" w:sz="0" w:space="0" w:color="auto"/>
              </w:divBdr>
              <w:divsChild>
                <w:div w:id="1802114496">
                  <w:marLeft w:val="0"/>
                  <w:marRight w:val="0"/>
                  <w:marTop w:val="0"/>
                  <w:marBottom w:val="0"/>
                  <w:divBdr>
                    <w:top w:val="none" w:sz="0" w:space="0" w:color="auto"/>
                    <w:left w:val="none" w:sz="0" w:space="0" w:color="auto"/>
                    <w:bottom w:val="none" w:sz="0" w:space="0" w:color="auto"/>
                    <w:right w:val="none" w:sz="0" w:space="0" w:color="auto"/>
                  </w:divBdr>
                  <w:divsChild>
                    <w:div w:id="10613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gnism.com/fr/politique-de-confidentialite" TargetMode="External"/><Relationship Id="rId18" Type="http://schemas.openxmlformats.org/officeDocument/2006/relationships/hyperlink" Target="https://www.cognism.com/cookie-poli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ognism.com/cookie-policy" TargetMode="External"/><Relationship Id="rId7" Type="http://schemas.openxmlformats.org/officeDocument/2006/relationships/webSettings" Target="webSettings.xml"/><Relationship Id="rId12" Type="http://schemas.openxmlformats.org/officeDocument/2006/relationships/hyperlink" Target="https://www.cognism.com/de/privacy-policy" TargetMode="External"/><Relationship Id="rId17" Type="http://schemas.openxmlformats.org/officeDocument/2006/relationships/hyperlink" Target="https://www.cognism.com/cookie-polic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gnism.privacy.saymine.io/cognism" TargetMode="External"/><Relationship Id="rId20" Type="http://schemas.openxmlformats.org/officeDocument/2006/relationships/hyperlink" Target="https://www.cognism.com/cookie-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gnism.com/es/privacy-policy" TargetMode="External"/><Relationship Id="rId24" Type="http://schemas.openxmlformats.org/officeDocument/2006/relationships/hyperlink" Target="https://feedback-form.trustarc.com/watchdog/request" TargetMode="External"/><Relationship Id="rId5" Type="http://schemas.openxmlformats.org/officeDocument/2006/relationships/styles" Target="styles.xml"/><Relationship Id="rId15" Type="http://schemas.openxmlformats.org/officeDocument/2006/relationships/hyperlink" Target="https://www.cognism.com/en/us-privacy-policy" TargetMode="External"/><Relationship Id="rId23" Type="http://schemas.openxmlformats.org/officeDocument/2006/relationships/hyperlink" Target="https://cognism.privacy.saymine.io/cognism" TargetMode="External"/><Relationship Id="rId28" Type="http://schemas.openxmlformats.org/officeDocument/2006/relationships/fontTable" Target="fontTable.xml"/><Relationship Id="rId10" Type="http://schemas.openxmlformats.org/officeDocument/2006/relationships/hyperlink" Target="https://www.cognism.com/nl/privacy-policy" TargetMode="External"/><Relationship Id="rId19" Type="http://schemas.openxmlformats.org/officeDocument/2006/relationships/hyperlink" Target="https://www.cognism.com/cookie-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cognism.com" TargetMode="External"/><Relationship Id="rId22" Type="http://schemas.openxmlformats.org/officeDocument/2006/relationships/hyperlink" Target="https://cognism.privacy.saymine.io/cognism"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8683D612CFC4CAA1D1D19D2DEE5DE" ma:contentTypeVersion="21" ma:contentTypeDescription="Create a new document." ma:contentTypeScope="" ma:versionID="8ea6786de8e72b53d0b4b4190a5f8d4b">
  <xsd:schema xmlns:xsd="http://www.w3.org/2001/XMLSchema" xmlns:xs="http://www.w3.org/2001/XMLSchema" xmlns:p="http://schemas.microsoft.com/office/2006/metadata/properties" xmlns:ns2="e4a9460e-fef9-4f90-9ace-b874768b1fd1" xmlns:ns3="42dbee49-f00f-4392-8944-72f95e8ad166" targetNamespace="http://schemas.microsoft.com/office/2006/metadata/properties" ma:root="true" ma:fieldsID="46e89a67341a2a524770fca812f07128" ns2:_="" ns3:_="">
    <xsd:import namespace="e4a9460e-fef9-4f90-9ace-b874768b1fd1"/>
    <xsd:import namespace="42dbee49-f00f-4392-8944-72f95e8ad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TopperformingCTA" minOccurs="0"/>
                <xsd:element ref="ns2:Perso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9460e-fef9-4f90-9ace-b874768b1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51a94c-3df8-46df-ad04-fc449466f19c"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opperformingCTA" ma:index="27" nillable="true" ma:displayName="Top performer?" ma:description="Distinguishes the top performers from the rest." ma:format="Dropdown" ma:internalName="TopperformingCTA">
      <xsd:simpleType>
        <xsd:union memberTypes="dms:Text">
          <xsd:simpleType>
            <xsd:restriction base="dms:Choice">
              <xsd:enumeration value="Top performer"/>
              <xsd:enumeration value="Unknown - New"/>
              <xsd:enumeration value="No"/>
            </xsd:restriction>
          </xsd:simpleType>
        </xsd:union>
      </xsd:simpleType>
    </xsd:element>
    <xsd:element name="Persona" ma:index="28" nillable="true" ma:displayName="Persona" ma:description="Who does this asset target?" ma:format="Dropdown" ma:internalName="Persona">
      <xsd:complexType>
        <xsd:complexContent>
          <xsd:extension base="dms:MultiChoiceFillIn">
            <xsd:sequence>
              <xsd:element name="Value" maxOccurs="unbounded" minOccurs="0" nillable="true">
                <xsd:simpleType>
                  <xsd:union memberTypes="dms:Text">
                    <xsd:simpleType>
                      <xsd:restriction base="dms:Choice">
                        <xsd:enumeration value="Marketing persona"/>
                        <xsd:enumeration value="Sales persona"/>
                        <xsd:enumeration value="Recruiter person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dbee49-f00f-4392-8944-72f95e8ad1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f5cd78-a902-43ad-9371-cc0d240d9433}" ma:internalName="TaxCatchAll" ma:showField="CatchAllData" ma:web="42dbee49-f00f-4392-8944-72f95e8ad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a9460e-fef9-4f90-9ace-b874768b1fd1">
      <Terms xmlns="http://schemas.microsoft.com/office/infopath/2007/PartnerControls"/>
    </lcf76f155ced4ddcb4097134ff3c332f>
    <Image xmlns="e4a9460e-fef9-4f90-9ace-b874768b1fd1" xsi:nil="true"/>
    <TaxCatchAll xmlns="42dbee49-f00f-4392-8944-72f95e8ad166" xsi:nil="true"/>
    <TopperformingCTA xmlns="e4a9460e-fef9-4f90-9ace-b874768b1fd1" xsi:nil="true"/>
    <Persona xmlns="e4a9460e-fef9-4f90-9ace-b874768b1f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1E4A5-B340-4E5F-9351-AFE4E3E72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9460e-fef9-4f90-9ace-b874768b1fd1"/>
    <ds:schemaRef ds:uri="42dbee49-f00f-4392-8944-72f95e8ad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7FA1F-7DA0-4E5F-BA5E-E0A445F62782}">
  <ds:schemaRefs>
    <ds:schemaRef ds:uri="http://schemas.microsoft.com/office/2006/metadata/properties"/>
    <ds:schemaRef ds:uri="http://schemas.microsoft.com/office/infopath/2007/PartnerControls"/>
    <ds:schemaRef ds:uri="e4a9460e-fef9-4f90-9ace-b874768b1fd1"/>
    <ds:schemaRef ds:uri="42dbee49-f00f-4392-8944-72f95e8ad166"/>
  </ds:schemaRefs>
</ds:datastoreItem>
</file>

<file path=customXml/itemProps3.xml><?xml version="1.0" encoding="utf-8"?>
<ds:datastoreItem xmlns:ds="http://schemas.openxmlformats.org/officeDocument/2006/customXml" ds:itemID="{D00ED762-E8FC-4C82-B10B-7D96EC710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4989</Words>
  <Characters>28441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Justinian B</dc:creator>
  <cp:keywords/>
  <dc:description/>
  <cp:lastModifiedBy>Estelle Marasigan</cp:lastModifiedBy>
  <cp:revision>2</cp:revision>
  <dcterms:created xsi:type="dcterms:W3CDTF">2025-01-14T20:18:00Z</dcterms:created>
  <dcterms:modified xsi:type="dcterms:W3CDTF">2025-01-14T20:18:00Z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0x0101009758683D612CFC4CAA1D1D19D2DEE5DE</vt:lpwstr>
  </property>
</Properties>
</file>